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394A" w14:textId="77777777" w:rsidR="008B63F6" w:rsidRPr="00516239" w:rsidRDefault="008B63F6" w:rsidP="00A96F53">
      <w:pPr>
        <w:spacing w:after="0" w:line="240" w:lineRule="auto"/>
        <w:rPr>
          <w:rFonts w:cstheme="minorHAnsi"/>
          <w:b/>
          <w:sz w:val="24"/>
          <w:szCs w:val="24"/>
        </w:rPr>
      </w:pPr>
      <w:bookmarkStart w:id="0" w:name="_GoBack"/>
      <w:bookmarkEnd w:id="0"/>
      <w:r w:rsidRPr="00516239">
        <w:rPr>
          <w:rFonts w:ascii="Arial" w:hAnsi="Arial" w:cs="Arial"/>
          <w:noProof/>
          <w:sz w:val="20"/>
          <w:szCs w:val="20"/>
          <w:lang w:eastAsia="en-GB"/>
        </w:rPr>
        <w:drawing>
          <wp:anchor distT="0" distB="0" distL="114300" distR="114300" simplePos="0" relativeHeight="251658240" behindDoc="0" locked="0" layoutInCell="1" allowOverlap="1" wp14:anchorId="659B2055" wp14:editId="07777777">
            <wp:simplePos x="0" y="0"/>
            <wp:positionH relativeFrom="margin">
              <wp:posOffset>5742940</wp:posOffset>
            </wp:positionH>
            <wp:positionV relativeFrom="paragraph">
              <wp:posOffset>0</wp:posOffset>
            </wp:positionV>
            <wp:extent cx="904875" cy="847725"/>
            <wp:effectExtent l="0" t="0" r="9525" b="9525"/>
            <wp:wrapSquare wrapText="bothSides"/>
            <wp:docPr id="15" name="image01.jpg" descr="C:\Users\head\Dropbox\My Stuff\small badge.jpg"/>
            <wp:cNvGraphicFramePr/>
            <a:graphic xmlns:a="http://schemas.openxmlformats.org/drawingml/2006/main">
              <a:graphicData uri="http://schemas.openxmlformats.org/drawingml/2006/picture">
                <pic:pic xmlns:pic="http://schemas.openxmlformats.org/drawingml/2006/picture">
                  <pic:nvPicPr>
                    <pic:cNvPr id="0" name="image01.jpg" descr="C:\Users\head\Dropbox\My Stuff\small badge.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04875" cy="847725"/>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8B63F6" w:rsidRPr="00516239" w:rsidRDefault="008B63F6" w:rsidP="00A96F53">
      <w:pPr>
        <w:spacing w:after="0" w:line="240" w:lineRule="auto"/>
        <w:rPr>
          <w:rFonts w:cstheme="minorHAnsi"/>
          <w:b/>
          <w:sz w:val="24"/>
          <w:szCs w:val="24"/>
        </w:rPr>
      </w:pPr>
    </w:p>
    <w:p w14:paraId="0A37501D" w14:textId="77777777" w:rsidR="008B63F6" w:rsidRPr="00516239" w:rsidRDefault="008B63F6" w:rsidP="00A96F53">
      <w:pPr>
        <w:spacing w:after="0" w:line="240" w:lineRule="auto"/>
        <w:rPr>
          <w:rFonts w:cstheme="minorHAnsi"/>
          <w:b/>
          <w:sz w:val="24"/>
          <w:szCs w:val="24"/>
        </w:rPr>
      </w:pPr>
    </w:p>
    <w:p w14:paraId="5DAB6C7B" w14:textId="77777777" w:rsidR="008B63F6" w:rsidRPr="00516239" w:rsidRDefault="008B63F6" w:rsidP="00A96F53">
      <w:pPr>
        <w:spacing w:after="0" w:line="240" w:lineRule="auto"/>
        <w:rPr>
          <w:rFonts w:cstheme="minorHAnsi"/>
          <w:b/>
          <w:sz w:val="24"/>
          <w:szCs w:val="24"/>
        </w:rPr>
      </w:pPr>
    </w:p>
    <w:p w14:paraId="361F2928" w14:textId="32877F39" w:rsidR="00A96F53" w:rsidRPr="00516239" w:rsidRDefault="642B9A98" w:rsidP="642B9A98">
      <w:pPr>
        <w:spacing w:after="0" w:line="240" w:lineRule="auto"/>
        <w:rPr>
          <w:b/>
          <w:bCs/>
          <w:color w:val="0070C0"/>
          <w:sz w:val="28"/>
          <w:szCs w:val="28"/>
        </w:rPr>
      </w:pPr>
      <w:r w:rsidRPr="00516239">
        <w:rPr>
          <w:b/>
          <w:bCs/>
          <w:color w:val="0070C0"/>
          <w:sz w:val="28"/>
          <w:szCs w:val="28"/>
        </w:rPr>
        <w:t>BPS Annual Governance Statement 202</w:t>
      </w:r>
      <w:r w:rsidR="00124D5C" w:rsidRPr="00516239">
        <w:rPr>
          <w:b/>
          <w:bCs/>
          <w:color w:val="0070C0"/>
          <w:sz w:val="28"/>
          <w:szCs w:val="28"/>
        </w:rPr>
        <w:t>2</w:t>
      </w:r>
      <w:r w:rsidRPr="00516239">
        <w:rPr>
          <w:b/>
          <w:bCs/>
          <w:color w:val="0070C0"/>
          <w:sz w:val="28"/>
          <w:szCs w:val="28"/>
        </w:rPr>
        <w:t>/202</w:t>
      </w:r>
      <w:r w:rsidR="00124D5C" w:rsidRPr="00516239">
        <w:rPr>
          <w:b/>
          <w:bCs/>
          <w:color w:val="0070C0"/>
          <w:sz w:val="28"/>
          <w:szCs w:val="28"/>
        </w:rPr>
        <w:t>3</w:t>
      </w:r>
      <w:r w:rsidRPr="00516239">
        <w:rPr>
          <w:b/>
          <w:bCs/>
          <w:color w:val="0070C0"/>
          <w:sz w:val="28"/>
          <w:szCs w:val="28"/>
        </w:rPr>
        <w:t xml:space="preserve"> </w:t>
      </w:r>
    </w:p>
    <w:p w14:paraId="02EB378F" w14:textId="77777777" w:rsidR="008B63F6" w:rsidRPr="00516239" w:rsidRDefault="008B63F6" w:rsidP="00A96F53">
      <w:pPr>
        <w:spacing w:after="0" w:line="240" w:lineRule="auto"/>
        <w:rPr>
          <w:rFonts w:cstheme="minorHAnsi"/>
          <w:b/>
          <w:color w:val="0070C0"/>
          <w:sz w:val="24"/>
          <w:szCs w:val="24"/>
        </w:rPr>
      </w:pPr>
    </w:p>
    <w:p w14:paraId="61201680" w14:textId="77777777" w:rsidR="00A96F53" w:rsidRPr="00516239" w:rsidRDefault="00A96F53" w:rsidP="00A96F53">
      <w:pPr>
        <w:spacing w:after="0" w:line="240" w:lineRule="auto"/>
        <w:rPr>
          <w:rFonts w:cstheme="minorHAnsi"/>
          <w:sz w:val="24"/>
          <w:szCs w:val="24"/>
        </w:rPr>
      </w:pPr>
      <w:r w:rsidRPr="00516239">
        <w:rPr>
          <w:rFonts w:cstheme="minorHAnsi"/>
          <w:sz w:val="24"/>
          <w:szCs w:val="24"/>
        </w:rPr>
        <w:t xml:space="preserve">As the Governing Board of </w:t>
      </w:r>
      <w:r w:rsidRPr="00516239">
        <w:rPr>
          <w:rFonts w:cstheme="minorHAnsi"/>
          <w:b/>
          <w:color w:val="0070C0"/>
          <w:sz w:val="24"/>
          <w:szCs w:val="24"/>
        </w:rPr>
        <w:t>Basildon CE Primary School</w:t>
      </w:r>
      <w:r w:rsidRPr="00516239">
        <w:rPr>
          <w:rFonts w:cstheme="minorHAnsi"/>
          <w:sz w:val="24"/>
          <w:szCs w:val="24"/>
        </w:rPr>
        <w:t xml:space="preserve">, we are proud of the school and our welcoming ethos. </w:t>
      </w:r>
    </w:p>
    <w:p w14:paraId="6A05A809" w14:textId="77777777" w:rsidR="00A96F53" w:rsidRPr="00516239" w:rsidRDefault="00A96F53" w:rsidP="00A96F53">
      <w:pPr>
        <w:spacing w:after="0" w:line="240" w:lineRule="auto"/>
        <w:rPr>
          <w:rFonts w:cstheme="minorHAnsi"/>
          <w:sz w:val="24"/>
          <w:szCs w:val="24"/>
        </w:rPr>
      </w:pPr>
    </w:p>
    <w:p w14:paraId="01E43841" w14:textId="0805F5C0" w:rsidR="00A96F53" w:rsidRPr="00516239" w:rsidRDefault="642B9A98" w:rsidP="642B9A98">
      <w:pPr>
        <w:spacing w:after="0" w:line="240" w:lineRule="auto"/>
        <w:rPr>
          <w:sz w:val="24"/>
          <w:szCs w:val="24"/>
        </w:rPr>
      </w:pPr>
      <w:r w:rsidRPr="00516239">
        <w:rPr>
          <w:sz w:val="24"/>
          <w:szCs w:val="24"/>
        </w:rPr>
        <w:t xml:space="preserve">In accordance with the Government’s requirement for all Governing Boards, the </w:t>
      </w:r>
      <w:r w:rsidRPr="00516239">
        <w:rPr>
          <w:sz w:val="24"/>
          <w:szCs w:val="24"/>
          <w:u w:val="single"/>
        </w:rPr>
        <w:t>four</w:t>
      </w:r>
      <w:r w:rsidRPr="00516239">
        <w:rPr>
          <w:sz w:val="24"/>
          <w:szCs w:val="24"/>
        </w:rPr>
        <w:t xml:space="preserve"> core strategic functions of our Governing Board are: </w:t>
      </w:r>
    </w:p>
    <w:p w14:paraId="1C23F889" w14:textId="6626D0F6" w:rsidR="00A96F53" w:rsidRPr="00516239" w:rsidRDefault="00A96F53" w:rsidP="0018049F">
      <w:pPr>
        <w:pStyle w:val="ListParagraph"/>
        <w:numPr>
          <w:ilvl w:val="0"/>
          <w:numId w:val="5"/>
        </w:numPr>
        <w:spacing w:after="0" w:line="240" w:lineRule="auto"/>
        <w:rPr>
          <w:b/>
          <w:sz w:val="24"/>
          <w:szCs w:val="24"/>
        </w:rPr>
      </w:pPr>
      <w:r w:rsidRPr="00516239">
        <w:rPr>
          <w:b/>
          <w:sz w:val="24"/>
          <w:szCs w:val="24"/>
        </w:rPr>
        <w:t xml:space="preserve">Ensuring clarity of vision, </w:t>
      </w:r>
      <w:bookmarkStart w:id="1" w:name="_Int_bvJg5gnq"/>
      <w:r w:rsidRPr="00516239">
        <w:rPr>
          <w:b/>
          <w:sz w:val="24"/>
          <w:szCs w:val="24"/>
        </w:rPr>
        <w:t>ethos</w:t>
      </w:r>
      <w:bookmarkEnd w:id="1"/>
      <w:r w:rsidRPr="00516239">
        <w:rPr>
          <w:b/>
          <w:sz w:val="24"/>
          <w:szCs w:val="24"/>
        </w:rPr>
        <w:t xml:space="preserve"> and strategic direction </w:t>
      </w:r>
    </w:p>
    <w:p w14:paraId="1094CE7A" w14:textId="4FD20F96" w:rsidR="00A96F53" w:rsidRPr="00516239" w:rsidRDefault="00A96F53" w:rsidP="0018049F">
      <w:pPr>
        <w:pStyle w:val="ListParagraph"/>
        <w:numPr>
          <w:ilvl w:val="0"/>
          <w:numId w:val="5"/>
        </w:numPr>
        <w:spacing w:after="0" w:line="240" w:lineRule="auto"/>
        <w:rPr>
          <w:rFonts w:cstheme="minorHAnsi"/>
          <w:b/>
          <w:sz w:val="24"/>
          <w:szCs w:val="24"/>
        </w:rPr>
      </w:pPr>
      <w:r w:rsidRPr="00516239">
        <w:rPr>
          <w:rFonts w:cstheme="minorHAnsi"/>
          <w:b/>
          <w:sz w:val="24"/>
          <w:szCs w:val="24"/>
        </w:rPr>
        <w:t xml:space="preserve">Holding the Headteacher to account for the educational performance of the school and its pupils </w:t>
      </w:r>
    </w:p>
    <w:p w14:paraId="412290CC" w14:textId="3D5A3C8B" w:rsidR="000E5E11" w:rsidRPr="00516239" w:rsidRDefault="642B9A98" w:rsidP="0018049F">
      <w:pPr>
        <w:pStyle w:val="ListParagraph"/>
        <w:numPr>
          <w:ilvl w:val="0"/>
          <w:numId w:val="5"/>
        </w:numPr>
        <w:spacing w:after="0" w:line="240" w:lineRule="auto"/>
        <w:rPr>
          <w:b/>
          <w:bCs/>
          <w:sz w:val="24"/>
          <w:szCs w:val="24"/>
        </w:rPr>
      </w:pPr>
      <w:r w:rsidRPr="00516239">
        <w:rPr>
          <w:b/>
          <w:bCs/>
          <w:sz w:val="24"/>
          <w:szCs w:val="24"/>
        </w:rPr>
        <w:t>Overseeing the financial performance of the school and making sure its money is well spent</w:t>
      </w:r>
    </w:p>
    <w:p w14:paraId="7D915081" w14:textId="62AA7A4C" w:rsidR="00A96F53" w:rsidRPr="00516239" w:rsidRDefault="000E5E11" w:rsidP="0018049F">
      <w:pPr>
        <w:pStyle w:val="ListParagraph"/>
        <w:numPr>
          <w:ilvl w:val="0"/>
          <w:numId w:val="5"/>
        </w:numPr>
        <w:spacing w:after="0" w:line="240" w:lineRule="auto"/>
        <w:rPr>
          <w:b/>
          <w:bCs/>
          <w:sz w:val="24"/>
          <w:szCs w:val="24"/>
        </w:rPr>
      </w:pPr>
      <w:r w:rsidRPr="00516239">
        <w:rPr>
          <w:b/>
          <w:bCs/>
          <w:sz w:val="24"/>
          <w:szCs w:val="24"/>
        </w:rPr>
        <w:t>Ensuring the voices of school stakeholders are heard</w:t>
      </w:r>
      <w:r w:rsidR="642B9A98" w:rsidRPr="00516239">
        <w:rPr>
          <w:sz w:val="24"/>
          <w:szCs w:val="24"/>
        </w:rPr>
        <w:t xml:space="preserve"> </w:t>
      </w:r>
    </w:p>
    <w:p w14:paraId="5A39BBE3" w14:textId="77777777" w:rsidR="00A96F53" w:rsidRPr="00516239" w:rsidRDefault="00A96F53" w:rsidP="00A96F53">
      <w:pPr>
        <w:spacing w:after="0" w:line="240" w:lineRule="auto"/>
        <w:rPr>
          <w:rFonts w:cstheme="minorHAnsi"/>
          <w:b/>
          <w:sz w:val="24"/>
          <w:szCs w:val="24"/>
        </w:rPr>
      </w:pPr>
    </w:p>
    <w:p w14:paraId="1C638882" w14:textId="77777777" w:rsidR="00A96F53" w:rsidRPr="00516239" w:rsidRDefault="00A96F53" w:rsidP="00A96F53">
      <w:pPr>
        <w:spacing w:after="0" w:line="240" w:lineRule="auto"/>
        <w:rPr>
          <w:rFonts w:cstheme="minorHAnsi"/>
          <w:b/>
          <w:color w:val="0070C0"/>
          <w:sz w:val="24"/>
          <w:szCs w:val="24"/>
        </w:rPr>
      </w:pPr>
      <w:r w:rsidRPr="00516239">
        <w:rPr>
          <w:rFonts w:cstheme="minorHAnsi"/>
          <w:b/>
          <w:color w:val="0070C0"/>
          <w:sz w:val="24"/>
          <w:szCs w:val="24"/>
        </w:rPr>
        <w:t xml:space="preserve">Current Governance Structure </w:t>
      </w:r>
    </w:p>
    <w:p w14:paraId="509812F1" w14:textId="2FD929EA" w:rsidR="00A96F53" w:rsidRPr="00516239" w:rsidRDefault="00A96F53" w:rsidP="00A96F53">
      <w:pPr>
        <w:spacing w:after="0" w:line="240" w:lineRule="auto"/>
        <w:rPr>
          <w:rFonts w:cstheme="minorHAnsi"/>
          <w:b/>
          <w:sz w:val="24"/>
          <w:szCs w:val="24"/>
        </w:rPr>
      </w:pPr>
      <w:r w:rsidRPr="00516239">
        <w:rPr>
          <w:rFonts w:cstheme="minorHAnsi"/>
          <w:sz w:val="24"/>
          <w:szCs w:val="24"/>
        </w:rPr>
        <w:t xml:space="preserve">The </w:t>
      </w:r>
      <w:r w:rsidR="0018049F" w:rsidRPr="00516239">
        <w:rPr>
          <w:rFonts w:cstheme="minorHAnsi"/>
          <w:sz w:val="24"/>
          <w:szCs w:val="24"/>
        </w:rPr>
        <w:t xml:space="preserve">BPS </w:t>
      </w:r>
      <w:r w:rsidRPr="00516239">
        <w:rPr>
          <w:rFonts w:cstheme="minorHAnsi"/>
          <w:sz w:val="24"/>
          <w:szCs w:val="24"/>
        </w:rPr>
        <w:t xml:space="preserve">Governing Board is made up of </w:t>
      </w:r>
      <w:r w:rsidR="00B65610" w:rsidRPr="00516239">
        <w:rPr>
          <w:rFonts w:cstheme="minorHAnsi"/>
          <w:sz w:val="24"/>
          <w:szCs w:val="24"/>
        </w:rPr>
        <w:t>12</w:t>
      </w:r>
      <w:r w:rsidRPr="00516239">
        <w:rPr>
          <w:rFonts w:cstheme="minorHAnsi"/>
          <w:sz w:val="24"/>
          <w:szCs w:val="24"/>
        </w:rPr>
        <w:t xml:space="preserve"> governor roles as follows: </w:t>
      </w:r>
    </w:p>
    <w:p w14:paraId="7888C229" w14:textId="77777777" w:rsidR="00A96F53" w:rsidRPr="00516239" w:rsidRDefault="00B65610" w:rsidP="00A96F53">
      <w:pPr>
        <w:pStyle w:val="ListParagraph"/>
        <w:numPr>
          <w:ilvl w:val="0"/>
          <w:numId w:val="1"/>
        </w:numPr>
        <w:spacing w:after="0" w:line="240" w:lineRule="auto"/>
        <w:rPr>
          <w:rFonts w:cstheme="minorHAnsi"/>
          <w:sz w:val="24"/>
          <w:szCs w:val="24"/>
        </w:rPr>
      </w:pPr>
      <w:r w:rsidRPr="00516239">
        <w:rPr>
          <w:rFonts w:cstheme="minorHAnsi"/>
          <w:sz w:val="24"/>
          <w:szCs w:val="24"/>
        </w:rPr>
        <w:t>3</w:t>
      </w:r>
      <w:r w:rsidR="00A96F53" w:rsidRPr="00516239">
        <w:rPr>
          <w:rFonts w:cstheme="minorHAnsi"/>
          <w:sz w:val="24"/>
          <w:szCs w:val="24"/>
        </w:rPr>
        <w:t xml:space="preserve"> Parent Governors appointed by ballot of the parents at the school </w:t>
      </w:r>
    </w:p>
    <w:p w14:paraId="3C8E5118" w14:textId="77777777" w:rsidR="00A96F53" w:rsidRPr="00516239" w:rsidRDefault="00B65610" w:rsidP="00A96F53">
      <w:pPr>
        <w:pStyle w:val="ListParagraph"/>
        <w:numPr>
          <w:ilvl w:val="0"/>
          <w:numId w:val="1"/>
        </w:numPr>
        <w:spacing w:after="0" w:line="240" w:lineRule="auto"/>
        <w:rPr>
          <w:rFonts w:cstheme="minorHAnsi"/>
          <w:sz w:val="24"/>
          <w:szCs w:val="24"/>
        </w:rPr>
      </w:pPr>
      <w:r w:rsidRPr="00516239">
        <w:rPr>
          <w:rFonts w:cstheme="minorHAnsi"/>
          <w:sz w:val="24"/>
          <w:szCs w:val="24"/>
        </w:rPr>
        <w:t>1</w:t>
      </w:r>
      <w:r w:rsidR="00A96F53" w:rsidRPr="00516239">
        <w:rPr>
          <w:rFonts w:cstheme="minorHAnsi"/>
          <w:sz w:val="24"/>
          <w:szCs w:val="24"/>
        </w:rPr>
        <w:t xml:space="preserve"> Local Authority Governor appointed by the Local Authority </w:t>
      </w:r>
    </w:p>
    <w:p w14:paraId="2D7FDA36" w14:textId="77777777" w:rsidR="00A96F53" w:rsidRPr="00516239" w:rsidRDefault="00B65610" w:rsidP="00A96F53">
      <w:pPr>
        <w:pStyle w:val="ListParagraph"/>
        <w:numPr>
          <w:ilvl w:val="0"/>
          <w:numId w:val="1"/>
        </w:numPr>
        <w:spacing w:after="0" w:line="240" w:lineRule="auto"/>
        <w:rPr>
          <w:rFonts w:cstheme="minorHAnsi"/>
          <w:sz w:val="24"/>
          <w:szCs w:val="24"/>
        </w:rPr>
      </w:pPr>
      <w:r w:rsidRPr="00516239">
        <w:rPr>
          <w:rFonts w:cstheme="minorHAnsi"/>
          <w:sz w:val="24"/>
          <w:szCs w:val="24"/>
        </w:rPr>
        <w:t xml:space="preserve">1 </w:t>
      </w:r>
      <w:r w:rsidR="00A96F53" w:rsidRPr="00516239">
        <w:rPr>
          <w:rFonts w:cstheme="minorHAnsi"/>
          <w:sz w:val="24"/>
          <w:szCs w:val="24"/>
        </w:rPr>
        <w:t xml:space="preserve">Staff Governor appointed by ballot of the staff </w:t>
      </w:r>
    </w:p>
    <w:p w14:paraId="597D0346" w14:textId="77777777" w:rsidR="00A96F53" w:rsidRPr="00516239" w:rsidRDefault="00A96F53" w:rsidP="00A96F53">
      <w:pPr>
        <w:pStyle w:val="ListParagraph"/>
        <w:numPr>
          <w:ilvl w:val="0"/>
          <w:numId w:val="1"/>
        </w:numPr>
        <w:spacing w:after="0" w:line="240" w:lineRule="auto"/>
        <w:rPr>
          <w:rFonts w:cstheme="minorHAnsi"/>
          <w:sz w:val="24"/>
          <w:szCs w:val="24"/>
        </w:rPr>
      </w:pPr>
      <w:r w:rsidRPr="00516239">
        <w:rPr>
          <w:rFonts w:cstheme="minorHAnsi"/>
          <w:sz w:val="24"/>
          <w:szCs w:val="24"/>
        </w:rPr>
        <w:t xml:space="preserve">1 Headteacher </w:t>
      </w:r>
    </w:p>
    <w:p w14:paraId="19EE39AA" w14:textId="02292A95" w:rsidR="00866B05" w:rsidRPr="00516239" w:rsidRDefault="00866B05" w:rsidP="00A96F53">
      <w:pPr>
        <w:pStyle w:val="ListParagraph"/>
        <w:numPr>
          <w:ilvl w:val="0"/>
          <w:numId w:val="1"/>
        </w:numPr>
        <w:spacing w:after="0" w:line="240" w:lineRule="auto"/>
        <w:rPr>
          <w:rFonts w:cstheme="minorHAnsi"/>
          <w:sz w:val="24"/>
          <w:szCs w:val="24"/>
        </w:rPr>
      </w:pPr>
      <w:r w:rsidRPr="00516239">
        <w:rPr>
          <w:rFonts w:cstheme="minorHAnsi"/>
          <w:sz w:val="24"/>
          <w:szCs w:val="24"/>
        </w:rPr>
        <w:t>3 Foundation Governors appointed by the Diocese</w:t>
      </w:r>
      <w:r w:rsidR="00516239" w:rsidRPr="00516239">
        <w:rPr>
          <w:rFonts w:cstheme="minorHAnsi"/>
          <w:sz w:val="24"/>
          <w:szCs w:val="24"/>
        </w:rPr>
        <w:t xml:space="preserve"> (including one vacancy)</w:t>
      </w:r>
    </w:p>
    <w:p w14:paraId="4E5D9423" w14:textId="77777777" w:rsidR="00A96F53" w:rsidRPr="00516239" w:rsidRDefault="00B65610" w:rsidP="00A96F53">
      <w:pPr>
        <w:pStyle w:val="ListParagraph"/>
        <w:numPr>
          <w:ilvl w:val="0"/>
          <w:numId w:val="1"/>
        </w:numPr>
        <w:spacing w:after="0" w:line="240" w:lineRule="auto"/>
        <w:rPr>
          <w:rFonts w:cstheme="minorHAnsi"/>
          <w:sz w:val="24"/>
          <w:szCs w:val="24"/>
        </w:rPr>
      </w:pPr>
      <w:r w:rsidRPr="00516239">
        <w:rPr>
          <w:rFonts w:cstheme="minorHAnsi"/>
          <w:sz w:val="24"/>
          <w:szCs w:val="24"/>
        </w:rPr>
        <w:t>3</w:t>
      </w:r>
      <w:r w:rsidR="00A96F53" w:rsidRPr="00516239">
        <w:rPr>
          <w:rFonts w:cstheme="minorHAnsi"/>
          <w:sz w:val="24"/>
          <w:szCs w:val="24"/>
        </w:rPr>
        <w:t xml:space="preserve"> Co-opted Governors appointed by the Governing Board based on a skills audit</w:t>
      </w:r>
    </w:p>
    <w:p w14:paraId="77E035DC" w14:textId="5FBD5FAC" w:rsidR="00A96F53" w:rsidRPr="00516239" w:rsidRDefault="00B65610" w:rsidP="00A96F53">
      <w:pPr>
        <w:pStyle w:val="ListParagraph"/>
        <w:numPr>
          <w:ilvl w:val="0"/>
          <w:numId w:val="1"/>
        </w:numPr>
        <w:spacing w:after="0" w:line="240" w:lineRule="auto"/>
        <w:rPr>
          <w:sz w:val="24"/>
          <w:szCs w:val="24"/>
        </w:rPr>
      </w:pPr>
      <w:r w:rsidRPr="00516239">
        <w:rPr>
          <w:sz w:val="24"/>
          <w:szCs w:val="24"/>
        </w:rPr>
        <w:t>1</w:t>
      </w:r>
      <w:r w:rsidR="00A96F53" w:rsidRPr="00516239">
        <w:rPr>
          <w:sz w:val="24"/>
          <w:szCs w:val="24"/>
        </w:rPr>
        <w:t xml:space="preserve"> Associate Governor, </w:t>
      </w:r>
      <w:r w:rsidR="000440F4" w:rsidRPr="00516239">
        <w:rPr>
          <w:sz w:val="24"/>
          <w:szCs w:val="24"/>
        </w:rPr>
        <w:t xml:space="preserve">(if needed for a stipulated </w:t>
      </w:r>
      <w:bookmarkStart w:id="2" w:name="_Int_1gJcCB8k"/>
      <w:r w:rsidR="000440F4" w:rsidRPr="00516239">
        <w:rPr>
          <w:sz w:val="24"/>
          <w:szCs w:val="24"/>
        </w:rPr>
        <w:t>period of time</w:t>
      </w:r>
      <w:bookmarkEnd w:id="2"/>
      <w:r w:rsidR="000440F4" w:rsidRPr="00516239">
        <w:rPr>
          <w:sz w:val="24"/>
          <w:szCs w:val="24"/>
        </w:rPr>
        <w:t xml:space="preserve">), </w:t>
      </w:r>
      <w:r w:rsidR="00A96F53" w:rsidRPr="00516239">
        <w:rPr>
          <w:sz w:val="24"/>
          <w:szCs w:val="24"/>
        </w:rPr>
        <w:t xml:space="preserve">appointed by the governing board based on a skills audit </w:t>
      </w:r>
    </w:p>
    <w:p w14:paraId="41C8F396" w14:textId="77777777" w:rsidR="00A96F53" w:rsidRPr="00516239" w:rsidRDefault="00A96F53" w:rsidP="00A96F53">
      <w:pPr>
        <w:spacing w:after="0" w:line="240" w:lineRule="auto"/>
        <w:rPr>
          <w:rFonts w:cstheme="minorHAnsi"/>
          <w:sz w:val="24"/>
          <w:szCs w:val="24"/>
        </w:rPr>
      </w:pPr>
    </w:p>
    <w:p w14:paraId="313C3512" w14:textId="09AFE592" w:rsidR="00A96F53" w:rsidRDefault="00A96F53" w:rsidP="00A96F53">
      <w:pPr>
        <w:spacing w:after="0" w:line="240" w:lineRule="auto"/>
        <w:rPr>
          <w:sz w:val="24"/>
          <w:szCs w:val="24"/>
        </w:rPr>
      </w:pPr>
      <w:r w:rsidRPr="00516239">
        <w:rPr>
          <w:sz w:val="24"/>
          <w:szCs w:val="24"/>
        </w:rPr>
        <w:t xml:space="preserve">We are ably supported by a professional Clerk who is responsible for arranging meetings, taking </w:t>
      </w:r>
      <w:bookmarkStart w:id="3" w:name="_Int_h93Wb0My"/>
      <w:r w:rsidRPr="00516239">
        <w:rPr>
          <w:sz w:val="24"/>
          <w:szCs w:val="24"/>
        </w:rPr>
        <w:t>minutes</w:t>
      </w:r>
      <w:bookmarkEnd w:id="3"/>
      <w:r w:rsidRPr="00516239">
        <w:rPr>
          <w:sz w:val="24"/>
          <w:szCs w:val="24"/>
        </w:rPr>
        <w:t xml:space="preserve"> and following up on all actions. The Clerk also advises on procedural matters and plays a key role in the work of the Governing Board. </w:t>
      </w:r>
    </w:p>
    <w:p w14:paraId="3C06BBC6" w14:textId="77777777" w:rsidR="000A448E" w:rsidRPr="00516239" w:rsidRDefault="000A448E" w:rsidP="00A96F53">
      <w:pPr>
        <w:spacing w:after="0" w:line="240" w:lineRule="auto"/>
        <w:rPr>
          <w:sz w:val="24"/>
          <w:szCs w:val="24"/>
        </w:rPr>
      </w:pPr>
    </w:p>
    <w:p w14:paraId="1E70AE46" w14:textId="7A12ED75" w:rsidR="00A96F53" w:rsidRDefault="00A96F53" w:rsidP="00A96F53">
      <w:pPr>
        <w:spacing w:after="0" w:line="240" w:lineRule="auto"/>
        <w:rPr>
          <w:rFonts w:cstheme="minorHAnsi"/>
          <w:sz w:val="24"/>
          <w:szCs w:val="24"/>
        </w:rPr>
      </w:pPr>
      <w:r w:rsidRPr="00516239">
        <w:rPr>
          <w:rFonts w:cstheme="minorHAnsi"/>
          <w:sz w:val="24"/>
          <w:szCs w:val="24"/>
        </w:rPr>
        <w:t>The Governing Board operates as one committee, except for the Headteacher’s Appraisal Committee</w:t>
      </w:r>
      <w:r w:rsidR="000A448E">
        <w:rPr>
          <w:rFonts w:cstheme="minorHAnsi"/>
          <w:sz w:val="24"/>
          <w:szCs w:val="24"/>
        </w:rPr>
        <w:t>, the Pay Committees (for teachers and the Headteacher)</w:t>
      </w:r>
      <w:r w:rsidRPr="00516239">
        <w:rPr>
          <w:rFonts w:cstheme="minorHAnsi"/>
          <w:sz w:val="24"/>
          <w:szCs w:val="24"/>
        </w:rPr>
        <w:t xml:space="preserve"> and the Finance</w:t>
      </w:r>
      <w:r w:rsidR="000440F4" w:rsidRPr="00516239">
        <w:rPr>
          <w:rFonts w:cstheme="minorHAnsi"/>
          <w:sz w:val="24"/>
          <w:szCs w:val="24"/>
        </w:rPr>
        <w:t xml:space="preserve">, </w:t>
      </w:r>
      <w:r w:rsidR="009846F5">
        <w:rPr>
          <w:rFonts w:cstheme="minorHAnsi"/>
          <w:sz w:val="24"/>
          <w:szCs w:val="24"/>
        </w:rPr>
        <w:t xml:space="preserve">Resources </w:t>
      </w:r>
      <w:r w:rsidR="000440F4" w:rsidRPr="00516239">
        <w:rPr>
          <w:rFonts w:cstheme="minorHAnsi"/>
          <w:sz w:val="24"/>
          <w:szCs w:val="24"/>
        </w:rPr>
        <w:t>and Premises</w:t>
      </w:r>
      <w:r w:rsidR="000A448E">
        <w:rPr>
          <w:rFonts w:cstheme="minorHAnsi"/>
          <w:sz w:val="24"/>
          <w:szCs w:val="24"/>
        </w:rPr>
        <w:t xml:space="preserve"> </w:t>
      </w:r>
      <w:r w:rsidRPr="00516239">
        <w:rPr>
          <w:rFonts w:cstheme="minorHAnsi"/>
          <w:sz w:val="24"/>
          <w:szCs w:val="24"/>
        </w:rPr>
        <w:t>Committee, which enables the whole Governing Board to take a broader and more informed</w:t>
      </w:r>
      <w:r w:rsidR="00FB3889" w:rsidRPr="00516239">
        <w:rPr>
          <w:rFonts w:cstheme="minorHAnsi"/>
          <w:sz w:val="24"/>
          <w:szCs w:val="24"/>
        </w:rPr>
        <w:t>,</w:t>
      </w:r>
      <w:r w:rsidRPr="00516239">
        <w:rPr>
          <w:rFonts w:cstheme="minorHAnsi"/>
          <w:sz w:val="24"/>
          <w:szCs w:val="24"/>
        </w:rPr>
        <w:t xml:space="preserve"> holistic view of the school. </w:t>
      </w:r>
    </w:p>
    <w:p w14:paraId="37A7B391" w14:textId="77777777" w:rsidR="000A448E" w:rsidRPr="00516239" w:rsidRDefault="000A448E" w:rsidP="00A96F53">
      <w:pPr>
        <w:spacing w:after="0" w:line="240" w:lineRule="auto"/>
        <w:rPr>
          <w:rFonts w:cstheme="minorHAnsi"/>
          <w:sz w:val="24"/>
          <w:szCs w:val="24"/>
        </w:rPr>
      </w:pPr>
    </w:p>
    <w:p w14:paraId="413A277C" w14:textId="2F846939" w:rsidR="00A96F53" w:rsidRDefault="00A96F53" w:rsidP="00A96F53">
      <w:pPr>
        <w:spacing w:after="0" w:line="240" w:lineRule="auto"/>
        <w:rPr>
          <w:sz w:val="24"/>
          <w:szCs w:val="24"/>
        </w:rPr>
      </w:pPr>
      <w:r w:rsidRPr="00516239">
        <w:rPr>
          <w:sz w:val="24"/>
          <w:szCs w:val="24"/>
        </w:rPr>
        <w:t xml:space="preserve">Governors are all appointed (except for the Headteacher), </w:t>
      </w:r>
      <w:r w:rsidR="005B0944">
        <w:rPr>
          <w:sz w:val="24"/>
          <w:szCs w:val="24"/>
        </w:rPr>
        <w:t xml:space="preserve">they </w:t>
      </w:r>
      <w:r w:rsidRPr="00516239">
        <w:rPr>
          <w:sz w:val="24"/>
          <w:szCs w:val="24"/>
        </w:rPr>
        <w:t xml:space="preserve">are independent and have equal status to each other, </w:t>
      </w:r>
      <w:bookmarkStart w:id="4" w:name="_Int_0qwS5bF0"/>
      <w:r w:rsidRPr="00516239">
        <w:rPr>
          <w:sz w:val="24"/>
          <w:szCs w:val="24"/>
        </w:rPr>
        <w:t>with the exception of</w:t>
      </w:r>
      <w:bookmarkEnd w:id="4"/>
      <w:r w:rsidRPr="00516239">
        <w:rPr>
          <w:sz w:val="24"/>
          <w:szCs w:val="24"/>
        </w:rPr>
        <w:t xml:space="preserve"> an Associate Governor </w:t>
      </w:r>
      <w:r w:rsidR="00262BBA">
        <w:rPr>
          <w:sz w:val="24"/>
          <w:szCs w:val="24"/>
        </w:rPr>
        <w:t xml:space="preserve">(when needed), </w:t>
      </w:r>
      <w:r w:rsidRPr="00516239">
        <w:rPr>
          <w:sz w:val="24"/>
          <w:szCs w:val="24"/>
        </w:rPr>
        <w:t xml:space="preserve">who has no voting rights. </w:t>
      </w:r>
    </w:p>
    <w:p w14:paraId="7FB43076" w14:textId="77777777" w:rsidR="000A448E" w:rsidRPr="00516239" w:rsidRDefault="000A448E" w:rsidP="00A96F53">
      <w:pPr>
        <w:spacing w:after="0" w:line="240" w:lineRule="auto"/>
        <w:rPr>
          <w:sz w:val="24"/>
          <w:szCs w:val="24"/>
        </w:rPr>
      </w:pPr>
    </w:p>
    <w:p w14:paraId="5061671F" w14:textId="576B97B7" w:rsidR="00A96F53" w:rsidRPr="00516239" w:rsidRDefault="00A96F53" w:rsidP="00A96F53">
      <w:pPr>
        <w:spacing w:after="0" w:line="240" w:lineRule="auto"/>
        <w:rPr>
          <w:rFonts w:cstheme="minorHAnsi"/>
          <w:sz w:val="24"/>
          <w:szCs w:val="24"/>
        </w:rPr>
      </w:pPr>
      <w:r w:rsidRPr="00516239">
        <w:rPr>
          <w:rFonts w:cstheme="minorHAnsi"/>
          <w:sz w:val="24"/>
          <w:szCs w:val="24"/>
        </w:rPr>
        <w:t xml:space="preserve">A Chair and </w:t>
      </w:r>
      <w:r w:rsidR="00201F87">
        <w:rPr>
          <w:rFonts w:cstheme="minorHAnsi"/>
          <w:sz w:val="24"/>
          <w:szCs w:val="24"/>
        </w:rPr>
        <w:t xml:space="preserve">currently, </w:t>
      </w:r>
      <w:r w:rsidR="000A448E">
        <w:rPr>
          <w:rFonts w:cstheme="minorHAnsi"/>
          <w:sz w:val="24"/>
          <w:szCs w:val="24"/>
        </w:rPr>
        <w:t>two Co-</w:t>
      </w:r>
      <w:r w:rsidRPr="00516239">
        <w:rPr>
          <w:rFonts w:cstheme="minorHAnsi"/>
          <w:sz w:val="24"/>
          <w:szCs w:val="24"/>
        </w:rPr>
        <w:t>Vice Chair</w:t>
      </w:r>
      <w:r w:rsidR="000A448E">
        <w:rPr>
          <w:rFonts w:cstheme="minorHAnsi"/>
          <w:sz w:val="24"/>
          <w:szCs w:val="24"/>
        </w:rPr>
        <w:t>s</w:t>
      </w:r>
      <w:r w:rsidRPr="00516239">
        <w:rPr>
          <w:rFonts w:cstheme="minorHAnsi"/>
          <w:sz w:val="24"/>
          <w:szCs w:val="24"/>
        </w:rPr>
        <w:t xml:space="preserve"> are elected by the Governing Board and work closely together with the Headteacher and the Clerk. </w:t>
      </w:r>
    </w:p>
    <w:p w14:paraId="72A3D3EC" w14:textId="77777777" w:rsidR="00A96F53" w:rsidRPr="00516239" w:rsidRDefault="00A96F53" w:rsidP="00A96F53">
      <w:pPr>
        <w:spacing w:after="0" w:line="240" w:lineRule="auto"/>
        <w:rPr>
          <w:rFonts w:cstheme="minorHAnsi"/>
          <w:sz w:val="24"/>
          <w:szCs w:val="24"/>
        </w:rPr>
      </w:pPr>
    </w:p>
    <w:p w14:paraId="44940FA5" w14:textId="71EB9857" w:rsidR="00A96F53" w:rsidRPr="00516239" w:rsidRDefault="00A96F53" w:rsidP="00A96F53">
      <w:pPr>
        <w:spacing w:after="0" w:line="240" w:lineRule="auto"/>
        <w:rPr>
          <w:sz w:val="24"/>
          <w:szCs w:val="24"/>
        </w:rPr>
      </w:pPr>
      <w:bookmarkStart w:id="5" w:name="_Int_CZ7EvdXx"/>
      <w:r w:rsidRPr="00516239">
        <w:rPr>
          <w:sz w:val="24"/>
          <w:szCs w:val="24"/>
        </w:rPr>
        <w:t xml:space="preserve">The </w:t>
      </w:r>
      <w:r w:rsidR="007A26A2" w:rsidRPr="00516239">
        <w:rPr>
          <w:sz w:val="24"/>
          <w:szCs w:val="24"/>
        </w:rPr>
        <w:t>majority of</w:t>
      </w:r>
      <w:bookmarkEnd w:id="5"/>
      <w:r w:rsidR="007A26A2" w:rsidRPr="00516239">
        <w:rPr>
          <w:sz w:val="24"/>
          <w:szCs w:val="24"/>
        </w:rPr>
        <w:t xml:space="preserve"> </w:t>
      </w:r>
      <w:r w:rsidRPr="00516239">
        <w:rPr>
          <w:sz w:val="24"/>
          <w:szCs w:val="24"/>
        </w:rPr>
        <w:t xml:space="preserve">current board </w:t>
      </w:r>
      <w:r w:rsidR="00ED2135" w:rsidRPr="00516239">
        <w:rPr>
          <w:sz w:val="24"/>
          <w:szCs w:val="24"/>
        </w:rPr>
        <w:t>hav</w:t>
      </w:r>
      <w:r w:rsidR="006871D0" w:rsidRPr="00516239">
        <w:rPr>
          <w:sz w:val="24"/>
          <w:szCs w:val="24"/>
        </w:rPr>
        <w:t xml:space="preserve">e </w:t>
      </w:r>
      <w:r w:rsidR="003A1050" w:rsidRPr="00516239">
        <w:rPr>
          <w:sz w:val="24"/>
          <w:szCs w:val="24"/>
        </w:rPr>
        <w:t xml:space="preserve">been </w:t>
      </w:r>
      <w:r w:rsidR="00CC22C2" w:rsidRPr="00516239">
        <w:rPr>
          <w:sz w:val="24"/>
          <w:szCs w:val="24"/>
        </w:rPr>
        <w:t>working together as governors for the school</w:t>
      </w:r>
      <w:r w:rsidR="003A1050" w:rsidRPr="00516239">
        <w:rPr>
          <w:sz w:val="24"/>
          <w:szCs w:val="24"/>
        </w:rPr>
        <w:t xml:space="preserve"> for </w:t>
      </w:r>
      <w:r w:rsidR="00491800">
        <w:rPr>
          <w:sz w:val="24"/>
          <w:szCs w:val="24"/>
        </w:rPr>
        <w:t>three</w:t>
      </w:r>
      <w:r w:rsidR="00491800" w:rsidRPr="00516239">
        <w:rPr>
          <w:sz w:val="24"/>
          <w:szCs w:val="24"/>
        </w:rPr>
        <w:t xml:space="preserve"> </w:t>
      </w:r>
      <w:r w:rsidR="003A1050" w:rsidRPr="00516239">
        <w:rPr>
          <w:sz w:val="24"/>
          <w:szCs w:val="24"/>
        </w:rPr>
        <w:t>years now and</w:t>
      </w:r>
      <w:r w:rsidR="007A26A2" w:rsidRPr="00516239">
        <w:rPr>
          <w:sz w:val="24"/>
          <w:szCs w:val="24"/>
        </w:rPr>
        <w:t xml:space="preserve"> continue to</w:t>
      </w:r>
      <w:r w:rsidRPr="00516239">
        <w:rPr>
          <w:sz w:val="24"/>
          <w:szCs w:val="24"/>
        </w:rPr>
        <w:t xml:space="preserve"> bring with them a wealth of experience in school governance</w:t>
      </w:r>
      <w:bookmarkStart w:id="6" w:name="_Int_YFZKbCQN"/>
      <w:r w:rsidRPr="00516239">
        <w:rPr>
          <w:sz w:val="24"/>
          <w:szCs w:val="24"/>
        </w:rPr>
        <w:t xml:space="preserve">. </w:t>
      </w:r>
      <w:bookmarkEnd w:id="6"/>
      <w:r w:rsidRPr="00516239">
        <w:rPr>
          <w:sz w:val="24"/>
          <w:szCs w:val="24"/>
        </w:rPr>
        <w:t>In addition to Melissa Cliff</w:t>
      </w:r>
      <w:r w:rsidR="007A26A2" w:rsidRPr="00516239">
        <w:rPr>
          <w:sz w:val="24"/>
          <w:szCs w:val="24"/>
        </w:rPr>
        <w:t>e</w:t>
      </w:r>
      <w:r w:rsidRPr="00516239">
        <w:rPr>
          <w:sz w:val="24"/>
          <w:szCs w:val="24"/>
        </w:rPr>
        <w:t xml:space="preserve">, the Headteacher of Basildon there </w:t>
      </w:r>
      <w:r w:rsidR="00AA7D3F" w:rsidRPr="00516239">
        <w:rPr>
          <w:sz w:val="24"/>
          <w:szCs w:val="24"/>
        </w:rPr>
        <w:t>is</w:t>
      </w:r>
      <w:r w:rsidRPr="00516239">
        <w:rPr>
          <w:sz w:val="24"/>
          <w:szCs w:val="24"/>
        </w:rPr>
        <w:t xml:space="preserve"> </w:t>
      </w:r>
      <w:r w:rsidR="000A448E">
        <w:rPr>
          <w:sz w:val="24"/>
          <w:szCs w:val="24"/>
        </w:rPr>
        <w:t>one</w:t>
      </w:r>
      <w:r w:rsidR="000A448E" w:rsidRPr="00516239">
        <w:rPr>
          <w:sz w:val="24"/>
          <w:szCs w:val="24"/>
        </w:rPr>
        <w:t xml:space="preserve"> </w:t>
      </w:r>
      <w:r w:rsidRPr="00516239">
        <w:rPr>
          <w:sz w:val="24"/>
          <w:szCs w:val="24"/>
        </w:rPr>
        <w:t xml:space="preserve">serving Headteacher and </w:t>
      </w:r>
      <w:r w:rsidR="000A448E">
        <w:rPr>
          <w:sz w:val="24"/>
          <w:szCs w:val="24"/>
        </w:rPr>
        <w:t>one</w:t>
      </w:r>
      <w:r w:rsidR="000A448E" w:rsidRPr="00516239">
        <w:rPr>
          <w:sz w:val="24"/>
          <w:szCs w:val="24"/>
        </w:rPr>
        <w:t xml:space="preserve"> </w:t>
      </w:r>
      <w:r w:rsidRPr="00516239">
        <w:rPr>
          <w:sz w:val="24"/>
          <w:szCs w:val="24"/>
        </w:rPr>
        <w:t>ex</w:t>
      </w:r>
      <w:r w:rsidR="000D64E5" w:rsidRPr="00516239">
        <w:rPr>
          <w:sz w:val="24"/>
          <w:szCs w:val="24"/>
        </w:rPr>
        <w:t>-</w:t>
      </w:r>
      <w:r w:rsidRPr="00516239">
        <w:rPr>
          <w:sz w:val="24"/>
          <w:szCs w:val="24"/>
        </w:rPr>
        <w:t xml:space="preserve">Headteacher on the board. </w:t>
      </w:r>
      <w:bookmarkStart w:id="7" w:name="_Int_T9gDjwgZ"/>
      <w:r w:rsidR="000A448E">
        <w:rPr>
          <w:sz w:val="24"/>
          <w:szCs w:val="24"/>
        </w:rPr>
        <w:t>A</w:t>
      </w:r>
      <w:r w:rsidRPr="00516239">
        <w:rPr>
          <w:sz w:val="24"/>
          <w:szCs w:val="24"/>
        </w:rPr>
        <w:t>ll of</w:t>
      </w:r>
      <w:bookmarkEnd w:id="7"/>
      <w:r w:rsidRPr="00516239">
        <w:rPr>
          <w:sz w:val="24"/>
          <w:szCs w:val="24"/>
        </w:rPr>
        <w:t xml:space="preserve"> the board are professionals who are volunteering their time and expertise to support the school.</w:t>
      </w:r>
    </w:p>
    <w:p w14:paraId="0D0B940D" w14:textId="77777777" w:rsidR="00A96F53" w:rsidRPr="00516239" w:rsidRDefault="00A96F53" w:rsidP="00A96F53">
      <w:pPr>
        <w:spacing w:after="0" w:line="240" w:lineRule="auto"/>
        <w:rPr>
          <w:rFonts w:cstheme="minorHAnsi"/>
          <w:sz w:val="24"/>
          <w:szCs w:val="24"/>
        </w:rPr>
      </w:pPr>
    </w:p>
    <w:p w14:paraId="0D92BB27" w14:textId="40B1C7BB" w:rsidR="000A448E" w:rsidRDefault="00A96F53" w:rsidP="00A96F53">
      <w:pPr>
        <w:spacing w:after="0" w:line="240" w:lineRule="auto"/>
        <w:rPr>
          <w:sz w:val="24"/>
          <w:szCs w:val="24"/>
        </w:rPr>
      </w:pPr>
      <w:r w:rsidRPr="00516239">
        <w:rPr>
          <w:sz w:val="24"/>
          <w:szCs w:val="24"/>
        </w:rPr>
        <w:t>The Governing Board and the committees have clear terms of reference</w:t>
      </w:r>
      <w:r w:rsidR="007A26A2" w:rsidRPr="00516239">
        <w:rPr>
          <w:sz w:val="24"/>
          <w:szCs w:val="24"/>
        </w:rPr>
        <w:t>,</w:t>
      </w:r>
      <w:r w:rsidRPr="00516239">
        <w:rPr>
          <w:sz w:val="24"/>
          <w:szCs w:val="24"/>
        </w:rPr>
        <w:t xml:space="preserve"> and all Governors are required to abide by a Code of Conduct</w:t>
      </w:r>
      <w:r w:rsidR="003E0223" w:rsidRPr="00516239">
        <w:rPr>
          <w:sz w:val="24"/>
          <w:szCs w:val="24"/>
        </w:rPr>
        <w:t xml:space="preserve"> – training and reminders on this</w:t>
      </w:r>
      <w:r w:rsidR="00FD54DF" w:rsidRPr="00516239">
        <w:rPr>
          <w:sz w:val="24"/>
          <w:szCs w:val="24"/>
        </w:rPr>
        <w:t xml:space="preserve"> are updated at the start of each year</w:t>
      </w:r>
      <w:r w:rsidRPr="00516239">
        <w:rPr>
          <w:sz w:val="24"/>
          <w:szCs w:val="24"/>
        </w:rPr>
        <w:t xml:space="preserve">. </w:t>
      </w:r>
    </w:p>
    <w:p w14:paraId="05C754AE" w14:textId="77777777" w:rsidR="000A448E" w:rsidRDefault="000A448E" w:rsidP="00A96F53">
      <w:pPr>
        <w:spacing w:after="0" w:line="240" w:lineRule="auto"/>
        <w:rPr>
          <w:sz w:val="24"/>
          <w:szCs w:val="24"/>
        </w:rPr>
      </w:pPr>
    </w:p>
    <w:p w14:paraId="33CC3722" w14:textId="573B2F61" w:rsidR="00A96F53" w:rsidRPr="00516239" w:rsidRDefault="003F3509" w:rsidP="00A96F53">
      <w:pPr>
        <w:spacing w:after="0" w:line="240" w:lineRule="auto"/>
        <w:rPr>
          <w:rFonts w:cstheme="minorHAnsi"/>
          <w:sz w:val="24"/>
          <w:szCs w:val="24"/>
        </w:rPr>
      </w:pPr>
      <w:r w:rsidRPr="00516239">
        <w:rPr>
          <w:sz w:val="24"/>
          <w:szCs w:val="24"/>
        </w:rPr>
        <w:t>M</w:t>
      </w:r>
      <w:r w:rsidR="00A96F53" w:rsidRPr="00516239">
        <w:rPr>
          <w:sz w:val="24"/>
          <w:szCs w:val="24"/>
        </w:rPr>
        <w:t xml:space="preserve">onitoring visits </w:t>
      </w:r>
      <w:r w:rsidR="00FD54DF" w:rsidRPr="00516239">
        <w:rPr>
          <w:sz w:val="24"/>
          <w:szCs w:val="24"/>
        </w:rPr>
        <w:t xml:space="preserve">to the school </w:t>
      </w:r>
      <w:r w:rsidR="00A96F53" w:rsidRPr="00516239">
        <w:rPr>
          <w:sz w:val="24"/>
          <w:szCs w:val="24"/>
        </w:rPr>
        <w:t xml:space="preserve">enable the governors to observe the pupils in their learning and view their work, as well as talk to staff and pupils to ensure that the actions agreed in the </w:t>
      </w:r>
      <w:r w:rsidR="00A96F53" w:rsidRPr="00516239">
        <w:rPr>
          <w:b/>
          <w:sz w:val="24"/>
          <w:szCs w:val="24"/>
        </w:rPr>
        <w:t>School Development Plan</w:t>
      </w:r>
      <w:r w:rsidR="00A96F53" w:rsidRPr="00516239">
        <w:rPr>
          <w:sz w:val="24"/>
          <w:szCs w:val="24"/>
        </w:rPr>
        <w:t xml:space="preserve"> </w:t>
      </w:r>
      <w:r w:rsidR="00A96F53" w:rsidRPr="00516239">
        <w:rPr>
          <w:sz w:val="24"/>
          <w:szCs w:val="24"/>
        </w:rPr>
        <w:lastRenderedPageBreak/>
        <w:t xml:space="preserve">are being actively undertaken. </w:t>
      </w:r>
      <w:r w:rsidRPr="00516239">
        <w:rPr>
          <w:sz w:val="24"/>
          <w:szCs w:val="24"/>
        </w:rPr>
        <w:t>Last year</w:t>
      </w:r>
      <w:r w:rsidR="006C4FED" w:rsidRPr="00516239">
        <w:rPr>
          <w:sz w:val="24"/>
          <w:szCs w:val="24"/>
        </w:rPr>
        <w:t xml:space="preserve"> (as previously)</w:t>
      </w:r>
      <w:r w:rsidRPr="00516239">
        <w:rPr>
          <w:sz w:val="24"/>
          <w:szCs w:val="24"/>
        </w:rPr>
        <w:t>,</w:t>
      </w:r>
      <w:r w:rsidR="0FD164D0" w:rsidRPr="00516239">
        <w:rPr>
          <w:sz w:val="24"/>
          <w:szCs w:val="24"/>
        </w:rPr>
        <w:t xml:space="preserve"> due to</w:t>
      </w:r>
      <w:r w:rsidRPr="00516239">
        <w:rPr>
          <w:sz w:val="24"/>
          <w:szCs w:val="24"/>
        </w:rPr>
        <w:t xml:space="preserve"> </w:t>
      </w:r>
      <w:r w:rsidR="006C4FED" w:rsidRPr="00516239">
        <w:rPr>
          <w:sz w:val="24"/>
          <w:szCs w:val="24"/>
        </w:rPr>
        <w:t>the</w:t>
      </w:r>
      <w:r w:rsidR="00A96F53" w:rsidRPr="00516239">
        <w:rPr>
          <w:sz w:val="24"/>
          <w:szCs w:val="24"/>
        </w:rPr>
        <w:t xml:space="preserve"> </w:t>
      </w:r>
      <w:r w:rsidR="00FD54DF" w:rsidRPr="00516239">
        <w:rPr>
          <w:sz w:val="24"/>
          <w:szCs w:val="24"/>
        </w:rPr>
        <w:t xml:space="preserve">ongoing </w:t>
      </w:r>
      <w:r w:rsidR="00A96F53" w:rsidRPr="00516239">
        <w:rPr>
          <w:sz w:val="24"/>
          <w:szCs w:val="24"/>
        </w:rPr>
        <w:t xml:space="preserve">Covid restrictions </w:t>
      </w:r>
      <w:r w:rsidR="000A557B" w:rsidRPr="00516239">
        <w:rPr>
          <w:sz w:val="24"/>
          <w:szCs w:val="24"/>
        </w:rPr>
        <w:t>(</w:t>
      </w:r>
      <w:bookmarkStart w:id="8" w:name="_Int_iWr7PiEx"/>
      <w:r w:rsidR="000A557B" w:rsidRPr="00516239">
        <w:rPr>
          <w:sz w:val="24"/>
          <w:szCs w:val="24"/>
        </w:rPr>
        <w:t>largely staff</w:t>
      </w:r>
      <w:bookmarkEnd w:id="8"/>
      <w:r w:rsidR="000A557B" w:rsidRPr="00516239">
        <w:rPr>
          <w:sz w:val="24"/>
          <w:szCs w:val="24"/>
        </w:rPr>
        <w:t xml:space="preserve"> and pupil absence)</w:t>
      </w:r>
      <w:r w:rsidR="00135CF2" w:rsidRPr="00516239">
        <w:rPr>
          <w:sz w:val="24"/>
          <w:szCs w:val="24"/>
        </w:rPr>
        <w:t>,</w:t>
      </w:r>
      <w:r w:rsidR="000A557B" w:rsidRPr="00516239">
        <w:rPr>
          <w:sz w:val="24"/>
          <w:szCs w:val="24"/>
        </w:rPr>
        <w:t xml:space="preserve"> </w:t>
      </w:r>
      <w:r w:rsidR="00A96F53" w:rsidRPr="00516239">
        <w:rPr>
          <w:sz w:val="24"/>
          <w:szCs w:val="24"/>
        </w:rPr>
        <w:t>we continue</w:t>
      </w:r>
      <w:r w:rsidRPr="00516239">
        <w:rPr>
          <w:sz w:val="24"/>
          <w:szCs w:val="24"/>
        </w:rPr>
        <w:t>d</w:t>
      </w:r>
      <w:r w:rsidR="00A96F53" w:rsidRPr="00516239">
        <w:rPr>
          <w:sz w:val="24"/>
          <w:szCs w:val="24"/>
        </w:rPr>
        <w:t xml:space="preserve"> to look at </w:t>
      </w:r>
      <w:bookmarkStart w:id="9" w:name="_Int_q7WegW8f"/>
      <w:r w:rsidR="00A96F53" w:rsidRPr="00516239">
        <w:rPr>
          <w:sz w:val="24"/>
          <w:szCs w:val="24"/>
        </w:rPr>
        <w:t>different ways</w:t>
      </w:r>
      <w:bookmarkEnd w:id="9"/>
      <w:r w:rsidR="00A96F53" w:rsidRPr="00516239">
        <w:rPr>
          <w:sz w:val="24"/>
          <w:szCs w:val="24"/>
        </w:rPr>
        <w:t xml:space="preserve"> to be involved and monitor the work of the school at a safe distance or in a virtual way.</w:t>
      </w:r>
      <w:r w:rsidR="000A448E">
        <w:rPr>
          <w:sz w:val="24"/>
          <w:szCs w:val="24"/>
        </w:rPr>
        <w:t xml:space="preserve"> </w:t>
      </w:r>
      <w:r w:rsidR="00A96F53" w:rsidRPr="00516239">
        <w:rPr>
          <w:rFonts w:cstheme="minorHAnsi"/>
          <w:sz w:val="24"/>
          <w:szCs w:val="24"/>
        </w:rPr>
        <w:t>Health and Safety and Safeguarding monitoring visits are carried out separately and reported back at Full Governing Board meetings.</w:t>
      </w:r>
    </w:p>
    <w:p w14:paraId="44EAFD9C" w14:textId="77777777" w:rsidR="008B63F6" w:rsidRPr="00516239" w:rsidRDefault="008B63F6" w:rsidP="00A96F53">
      <w:pPr>
        <w:spacing w:after="0" w:line="240" w:lineRule="auto"/>
        <w:rPr>
          <w:rFonts w:cstheme="minorHAnsi"/>
          <w:b/>
          <w:sz w:val="24"/>
          <w:szCs w:val="24"/>
        </w:rPr>
      </w:pPr>
    </w:p>
    <w:p w14:paraId="0CAF8988" w14:textId="77777777" w:rsidR="00A96F53" w:rsidRPr="00516239" w:rsidRDefault="00A96F53" w:rsidP="00A96F53">
      <w:pPr>
        <w:spacing w:after="0" w:line="240" w:lineRule="auto"/>
        <w:rPr>
          <w:rFonts w:cstheme="minorHAnsi"/>
          <w:b/>
          <w:color w:val="0070C0"/>
          <w:sz w:val="24"/>
          <w:szCs w:val="24"/>
        </w:rPr>
      </w:pPr>
      <w:r w:rsidRPr="00516239">
        <w:rPr>
          <w:rFonts w:cstheme="minorHAnsi"/>
          <w:b/>
          <w:color w:val="0070C0"/>
          <w:sz w:val="24"/>
          <w:szCs w:val="24"/>
        </w:rPr>
        <w:t xml:space="preserve">Governing </w:t>
      </w:r>
      <w:r w:rsidR="008B63F6" w:rsidRPr="00516239">
        <w:rPr>
          <w:rFonts w:cstheme="minorHAnsi"/>
          <w:b/>
          <w:color w:val="0070C0"/>
          <w:sz w:val="24"/>
          <w:szCs w:val="24"/>
        </w:rPr>
        <w:t>Board</w:t>
      </w:r>
      <w:r w:rsidRPr="00516239">
        <w:rPr>
          <w:rFonts w:cstheme="minorHAnsi"/>
          <w:b/>
          <w:color w:val="0070C0"/>
          <w:sz w:val="24"/>
          <w:szCs w:val="24"/>
        </w:rPr>
        <w:t xml:space="preserve"> Skills and Knowledge Development </w:t>
      </w:r>
    </w:p>
    <w:p w14:paraId="1430374B" w14:textId="77777777" w:rsidR="00A96F53" w:rsidRPr="00516239" w:rsidRDefault="00A96F53" w:rsidP="00A96F53">
      <w:pPr>
        <w:spacing w:after="0" w:line="240" w:lineRule="auto"/>
        <w:rPr>
          <w:rFonts w:cstheme="minorHAnsi"/>
          <w:sz w:val="24"/>
          <w:szCs w:val="24"/>
        </w:rPr>
      </w:pPr>
      <w:r w:rsidRPr="00516239">
        <w:rPr>
          <w:rFonts w:cstheme="minorHAnsi"/>
          <w:sz w:val="24"/>
          <w:szCs w:val="24"/>
        </w:rPr>
        <w:t xml:space="preserve">The Governing Board recognises that to effectively fulfil its role, it must ensure that all the Governors have the required skills and knowledge to support the achievement of the school’s key objectives. Regular skills audits are undertaken to identify and address any skills gaps together with an annual self-evaluation of the effectiveness of the Governing Board over the school year, using questions suggested by the National Governance Association (NGA). The Governing Board utilises Local Authority training and other relevant information channels to ensure it remains up to date on relevant developments in the education sector and fully understands its role in ensuring the quality of teaching and learning and pupil welfare in our school. </w:t>
      </w:r>
    </w:p>
    <w:p w14:paraId="4B94D5A5" w14:textId="77777777" w:rsidR="00A96F53" w:rsidRPr="00516239" w:rsidRDefault="00A96F53" w:rsidP="00A96F53">
      <w:pPr>
        <w:spacing w:after="0" w:line="240" w:lineRule="auto"/>
        <w:rPr>
          <w:rFonts w:cstheme="minorHAnsi"/>
          <w:sz w:val="24"/>
          <w:szCs w:val="24"/>
        </w:rPr>
      </w:pPr>
    </w:p>
    <w:p w14:paraId="1EBE833A" w14:textId="67EEF681" w:rsidR="00A96F53" w:rsidRPr="00516239" w:rsidRDefault="00A96F53" w:rsidP="00A96F53">
      <w:pPr>
        <w:spacing w:after="0" w:line="240" w:lineRule="auto"/>
        <w:rPr>
          <w:b/>
          <w:color w:val="0070C0"/>
          <w:sz w:val="24"/>
          <w:szCs w:val="24"/>
        </w:rPr>
      </w:pPr>
      <w:r w:rsidRPr="00516239">
        <w:rPr>
          <w:b/>
          <w:color w:val="0070C0"/>
          <w:sz w:val="24"/>
          <w:szCs w:val="24"/>
        </w:rPr>
        <w:t xml:space="preserve">Governor Focus in Academic Year </w:t>
      </w:r>
      <w:r w:rsidR="073B9AC4" w:rsidRPr="00516239">
        <w:rPr>
          <w:b/>
          <w:bCs/>
          <w:color w:val="0070C0"/>
          <w:sz w:val="24"/>
          <w:szCs w:val="24"/>
        </w:rPr>
        <w:t>2022</w:t>
      </w:r>
      <w:r w:rsidRPr="00516239">
        <w:rPr>
          <w:b/>
          <w:color w:val="0070C0"/>
          <w:sz w:val="24"/>
          <w:szCs w:val="24"/>
        </w:rPr>
        <w:t>-</w:t>
      </w:r>
      <w:r w:rsidR="3F7F333E" w:rsidRPr="00516239">
        <w:rPr>
          <w:b/>
          <w:bCs/>
          <w:color w:val="0070C0"/>
          <w:sz w:val="24"/>
          <w:szCs w:val="24"/>
        </w:rPr>
        <w:t>2023</w:t>
      </w:r>
    </w:p>
    <w:p w14:paraId="5F51B431" w14:textId="7E61F5EB" w:rsidR="00A96F53" w:rsidRPr="00516239" w:rsidRDefault="00A96F53" w:rsidP="00A96F53">
      <w:pPr>
        <w:spacing w:after="0" w:line="240" w:lineRule="auto"/>
        <w:textAlignment w:val="top"/>
        <w:rPr>
          <w:rFonts w:eastAsia="Times New Roman"/>
          <w:color w:val="000000"/>
          <w:sz w:val="24"/>
          <w:szCs w:val="24"/>
          <w:bdr w:val="none" w:sz="0" w:space="0" w:color="auto" w:frame="1"/>
          <w:lang w:eastAsia="en-GB"/>
        </w:rPr>
      </w:pPr>
      <w:r w:rsidRPr="00516239">
        <w:rPr>
          <w:sz w:val="24"/>
          <w:szCs w:val="24"/>
        </w:rPr>
        <w:t xml:space="preserve">At the beginning of the school year, the Governing Board oversees the </w:t>
      </w:r>
      <w:r w:rsidR="006672FB">
        <w:rPr>
          <w:sz w:val="24"/>
          <w:szCs w:val="24"/>
        </w:rPr>
        <w:t xml:space="preserve">setting of the </w:t>
      </w:r>
      <w:r w:rsidRPr="00516239">
        <w:rPr>
          <w:sz w:val="24"/>
          <w:szCs w:val="24"/>
        </w:rPr>
        <w:t xml:space="preserve">strategic objectives of the </w:t>
      </w:r>
      <w:r w:rsidRPr="00516239">
        <w:rPr>
          <w:b/>
          <w:sz w:val="24"/>
          <w:szCs w:val="24"/>
        </w:rPr>
        <w:t>School Development Plan (SDP)</w:t>
      </w:r>
      <w:r w:rsidRPr="00516239">
        <w:rPr>
          <w:sz w:val="24"/>
          <w:szCs w:val="24"/>
        </w:rPr>
        <w:t xml:space="preserve">. This annual planning document is used to identify the key areas on which the school and the Governing Board need to focus during the academic year (identified from data and Ofsted priorities) and includes scheduled milestones and measures to assist with ongoing monitoring as well as impact indicators so that the Governing Board can assure itself that the actions taken within the plan will improve teaching and learning outcomes for all children. </w:t>
      </w:r>
      <w:r w:rsidRPr="00516239">
        <w:rPr>
          <w:rFonts w:eastAsia="Times New Roman"/>
          <w:color w:val="000000"/>
          <w:sz w:val="24"/>
          <w:szCs w:val="24"/>
          <w:bdr w:val="none" w:sz="0" w:space="0" w:color="auto" w:frame="1"/>
          <w:lang w:eastAsia="en-GB"/>
        </w:rPr>
        <w:t xml:space="preserve">The </w:t>
      </w:r>
      <w:r w:rsidRPr="00752A40">
        <w:rPr>
          <w:rFonts w:eastAsia="Times New Roman"/>
          <w:bCs/>
          <w:color w:val="000000"/>
          <w:sz w:val="24"/>
          <w:szCs w:val="24"/>
          <w:bdr w:val="none" w:sz="0" w:space="0" w:color="auto" w:frame="1"/>
          <w:lang w:eastAsia="en-GB"/>
        </w:rPr>
        <w:t>SDP</w:t>
      </w:r>
      <w:r w:rsidRPr="00516239">
        <w:rPr>
          <w:rFonts w:eastAsia="Times New Roman"/>
          <w:color w:val="000000"/>
          <w:sz w:val="24"/>
          <w:szCs w:val="24"/>
          <w:bdr w:val="none" w:sz="0" w:space="0" w:color="auto" w:frame="1"/>
          <w:lang w:eastAsia="en-GB"/>
        </w:rPr>
        <w:t xml:space="preserve"> is reviewed and monitored termly and discussed at governor’s meetings.</w:t>
      </w:r>
    </w:p>
    <w:p w14:paraId="3DEEC669" w14:textId="77777777" w:rsidR="00A96F53" w:rsidRPr="00516239" w:rsidRDefault="00A96F53" w:rsidP="00A96F53">
      <w:pPr>
        <w:spacing w:after="0" w:line="240" w:lineRule="auto"/>
        <w:textAlignment w:val="top"/>
        <w:rPr>
          <w:rFonts w:eastAsia="Times New Roman" w:cstheme="minorHAnsi"/>
          <w:color w:val="000000"/>
          <w:sz w:val="24"/>
          <w:szCs w:val="24"/>
          <w:lang w:eastAsia="en-GB"/>
        </w:rPr>
      </w:pPr>
    </w:p>
    <w:p w14:paraId="60AE459B" w14:textId="305D00ED" w:rsidR="00A96F53" w:rsidRPr="00516239" w:rsidRDefault="00A96F53" w:rsidP="00A96F53">
      <w:pPr>
        <w:spacing w:after="0" w:line="240" w:lineRule="auto"/>
        <w:textAlignment w:val="top"/>
        <w:rPr>
          <w:rFonts w:eastAsia="Times New Roman"/>
          <w:b/>
          <w:color w:val="0070C0"/>
          <w:sz w:val="24"/>
          <w:szCs w:val="24"/>
          <w:lang w:eastAsia="en-GB"/>
        </w:rPr>
      </w:pPr>
      <w:r w:rsidRPr="00516239">
        <w:rPr>
          <w:rFonts w:eastAsia="Times New Roman"/>
          <w:b/>
          <w:color w:val="0070C0"/>
          <w:sz w:val="24"/>
          <w:szCs w:val="24"/>
          <w:lang w:eastAsia="en-GB"/>
        </w:rPr>
        <w:t>This year, our Key Focus Areas are</w:t>
      </w:r>
      <w:r w:rsidR="009B72CF">
        <w:rPr>
          <w:rFonts w:eastAsia="Times New Roman"/>
          <w:b/>
          <w:color w:val="0070C0"/>
          <w:sz w:val="24"/>
          <w:szCs w:val="24"/>
          <w:lang w:eastAsia="en-GB"/>
        </w:rPr>
        <w:t xml:space="preserve"> as follows</w:t>
      </w:r>
      <w:r w:rsidR="00D32E6B" w:rsidRPr="00516239">
        <w:rPr>
          <w:rFonts w:eastAsia="Times New Roman"/>
          <w:b/>
          <w:color w:val="0070C0"/>
          <w:sz w:val="24"/>
          <w:szCs w:val="24"/>
          <w:lang w:eastAsia="en-GB"/>
        </w:rPr>
        <w:t xml:space="preserve"> (some of these are continued from last year </w:t>
      </w:r>
      <w:bookmarkStart w:id="10" w:name="_Int_Lkp2gPno"/>
      <w:r w:rsidR="00D32E6B" w:rsidRPr="00516239">
        <w:rPr>
          <w:rFonts w:eastAsia="Times New Roman"/>
          <w:b/>
          <w:color w:val="0070C0"/>
          <w:sz w:val="24"/>
          <w:szCs w:val="24"/>
          <w:lang w:eastAsia="en-GB"/>
        </w:rPr>
        <w:t>in order to</w:t>
      </w:r>
      <w:bookmarkEnd w:id="10"/>
      <w:r w:rsidR="00D32E6B" w:rsidRPr="00516239">
        <w:rPr>
          <w:rFonts w:eastAsia="Times New Roman"/>
          <w:b/>
          <w:color w:val="0070C0"/>
          <w:sz w:val="24"/>
          <w:szCs w:val="24"/>
          <w:lang w:eastAsia="en-GB"/>
        </w:rPr>
        <w:t xml:space="preserve"> build on those areas </w:t>
      </w:r>
      <w:r w:rsidR="00524B89" w:rsidRPr="00516239">
        <w:rPr>
          <w:rFonts w:eastAsia="Times New Roman"/>
          <w:b/>
          <w:color w:val="0070C0"/>
          <w:sz w:val="24"/>
          <w:szCs w:val="24"/>
          <w:lang w:eastAsia="en-GB"/>
        </w:rPr>
        <w:t xml:space="preserve">which took priority in </w:t>
      </w:r>
      <w:r w:rsidR="2F599A0A" w:rsidRPr="00516239">
        <w:rPr>
          <w:rFonts w:eastAsia="Times New Roman"/>
          <w:b/>
          <w:bCs/>
          <w:color w:val="0070C0"/>
          <w:sz w:val="24"/>
          <w:szCs w:val="24"/>
          <w:lang w:eastAsia="en-GB"/>
        </w:rPr>
        <w:t>another</w:t>
      </w:r>
      <w:r w:rsidR="007F30C2" w:rsidRPr="00516239">
        <w:rPr>
          <w:rFonts w:eastAsia="Times New Roman"/>
          <w:b/>
          <w:color w:val="0070C0"/>
          <w:sz w:val="24"/>
          <w:szCs w:val="24"/>
          <w:lang w:eastAsia="en-GB"/>
        </w:rPr>
        <w:t xml:space="preserve"> ‘abnormal’ academic year)</w:t>
      </w:r>
      <w:r w:rsidRPr="00516239">
        <w:rPr>
          <w:rFonts w:eastAsia="Times New Roman"/>
          <w:b/>
          <w:color w:val="0070C0"/>
          <w:sz w:val="24"/>
          <w:szCs w:val="24"/>
          <w:lang w:eastAsia="en-GB"/>
        </w:rPr>
        <w:t>;</w:t>
      </w:r>
    </w:p>
    <w:p w14:paraId="07DE7CF3" w14:textId="77777777" w:rsidR="00FF6650" w:rsidRPr="00516239" w:rsidRDefault="00FF6650" w:rsidP="00FF6650">
      <w:pPr>
        <w:pStyle w:val="ListParagraph"/>
        <w:numPr>
          <w:ilvl w:val="0"/>
          <w:numId w:val="2"/>
        </w:numPr>
        <w:spacing w:after="0" w:line="240" w:lineRule="auto"/>
        <w:rPr>
          <w:sz w:val="24"/>
          <w:szCs w:val="24"/>
        </w:rPr>
      </w:pPr>
      <w:r w:rsidRPr="00516239">
        <w:rPr>
          <w:sz w:val="24"/>
          <w:szCs w:val="24"/>
        </w:rPr>
        <w:t xml:space="preserve">Attainment is well above national averages in end point assessments </w:t>
      </w:r>
    </w:p>
    <w:p w14:paraId="128D71F2" w14:textId="77777777" w:rsidR="00DE2E90" w:rsidRPr="00516239" w:rsidRDefault="00FF6650" w:rsidP="00FF6650">
      <w:pPr>
        <w:pStyle w:val="ListParagraph"/>
        <w:numPr>
          <w:ilvl w:val="0"/>
          <w:numId w:val="2"/>
        </w:numPr>
        <w:spacing w:after="0" w:line="240" w:lineRule="auto"/>
        <w:rPr>
          <w:sz w:val="24"/>
          <w:szCs w:val="24"/>
        </w:rPr>
      </w:pPr>
      <w:r w:rsidRPr="00516239">
        <w:rPr>
          <w:sz w:val="24"/>
          <w:szCs w:val="24"/>
        </w:rPr>
        <w:t xml:space="preserve">Behaviour is of the highest standards </w:t>
      </w:r>
    </w:p>
    <w:p w14:paraId="6E27895F" w14:textId="7E22A7D4" w:rsidR="00CE0737" w:rsidRPr="00516239" w:rsidRDefault="00A96F53" w:rsidP="00FF6650">
      <w:pPr>
        <w:pStyle w:val="ListParagraph"/>
        <w:numPr>
          <w:ilvl w:val="0"/>
          <w:numId w:val="2"/>
        </w:numPr>
        <w:spacing w:after="0" w:line="240" w:lineRule="auto"/>
        <w:rPr>
          <w:sz w:val="24"/>
          <w:szCs w:val="24"/>
        </w:rPr>
      </w:pPr>
      <w:r w:rsidRPr="00516239">
        <w:rPr>
          <w:sz w:val="24"/>
          <w:szCs w:val="24"/>
        </w:rPr>
        <w:t xml:space="preserve">Ensure the curriculum </w:t>
      </w:r>
      <w:r w:rsidR="007F30C2" w:rsidRPr="00516239">
        <w:rPr>
          <w:sz w:val="24"/>
          <w:szCs w:val="24"/>
        </w:rPr>
        <w:t>continues to be</w:t>
      </w:r>
      <w:r w:rsidRPr="00516239">
        <w:rPr>
          <w:sz w:val="24"/>
          <w:szCs w:val="24"/>
        </w:rPr>
        <w:t xml:space="preserve"> </w:t>
      </w:r>
      <w:r w:rsidR="004E0518" w:rsidRPr="00516239">
        <w:rPr>
          <w:sz w:val="24"/>
          <w:szCs w:val="24"/>
        </w:rPr>
        <w:t xml:space="preserve">consistently </w:t>
      </w:r>
      <w:r w:rsidR="00675894" w:rsidRPr="00516239">
        <w:rPr>
          <w:sz w:val="24"/>
          <w:szCs w:val="24"/>
        </w:rPr>
        <w:t xml:space="preserve">strongly and subject leadership continues to </w:t>
      </w:r>
      <w:r w:rsidR="0077565C" w:rsidRPr="00516239">
        <w:rPr>
          <w:sz w:val="24"/>
          <w:szCs w:val="24"/>
        </w:rPr>
        <w:t>support high quality teaching</w:t>
      </w:r>
    </w:p>
    <w:p w14:paraId="57BC3CFE" w14:textId="5D7A4411" w:rsidR="00A96F53" w:rsidRPr="00516239" w:rsidRDefault="00CE0737" w:rsidP="00A96F53">
      <w:pPr>
        <w:pStyle w:val="ListParagraph"/>
        <w:numPr>
          <w:ilvl w:val="0"/>
          <w:numId w:val="2"/>
        </w:numPr>
        <w:spacing w:after="0" w:line="240" w:lineRule="auto"/>
        <w:rPr>
          <w:sz w:val="24"/>
          <w:szCs w:val="24"/>
        </w:rPr>
      </w:pPr>
      <w:r w:rsidRPr="00516239">
        <w:rPr>
          <w:sz w:val="24"/>
          <w:szCs w:val="24"/>
        </w:rPr>
        <w:t xml:space="preserve">Focus on the development of writing and </w:t>
      </w:r>
      <w:r w:rsidR="009E7515" w:rsidRPr="00516239">
        <w:rPr>
          <w:sz w:val="24"/>
          <w:szCs w:val="24"/>
        </w:rPr>
        <w:t>fluency in maths aided by Times Tables recall</w:t>
      </w:r>
      <w:r w:rsidR="00A96F53" w:rsidRPr="00516239">
        <w:rPr>
          <w:sz w:val="24"/>
          <w:szCs w:val="24"/>
        </w:rPr>
        <w:t xml:space="preserve"> </w:t>
      </w:r>
    </w:p>
    <w:p w14:paraId="6F718B8E" w14:textId="341F1965" w:rsidR="00D67517" w:rsidRPr="00516239" w:rsidRDefault="0030234B" w:rsidP="00A96F53">
      <w:pPr>
        <w:pStyle w:val="ListParagraph"/>
        <w:numPr>
          <w:ilvl w:val="0"/>
          <w:numId w:val="2"/>
        </w:numPr>
        <w:spacing w:after="0" w:line="240" w:lineRule="auto"/>
        <w:rPr>
          <w:sz w:val="24"/>
          <w:szCs w:val="24"/>
        </w:rPr>
      </w:pPr>
      <w:r w:rsidRPr="00516239">
        <w:rPr>
          <w:sz w:val="24"/>
          <w:szCs w:val="24"/>
        </w:rPr>
        <w:t>Continue to d</w:t>
      </w:r>
      <w:r w:rsidR="00D67517" w:rsidRPr="00516239">
        <w:rPr>
          <w:sz w:val="24"/>
          <w:szCs w:val="24"/>
        </w:rPr>
        <w:t xml:space="preserve">evelop </w:t>
      </w:r>
      <w:r w:rsidRPr="00516239">
        <w:rPr>
          <w:sz w:val="24"/>
          <w:szCs w:val="24"/>
        </w:rPr>
        <w:t>the strategy</w:t>
      </w:r>
      <w:r w:rsidR="00D67517" w:rsidRPr="00516239">
        <w:rPr>
          <w:sz w:val="24"/>
          <w:szCs w:val="24"/>
        </w:rPr>
        <w:t xml:space="preserve"> for SEND</w:t>
      </w:r>
      <w:r w:rsidR="00CE7CF3" w:rsidRPr="00516239">
        <w:rPr>
          <w:sz w:val="24"/>
          <w:szCs w:val="24"/>
        </w:rPr>
        <w:t xml:space="preserve"> and disadvantaged children</w:t>
      </w:r>
    </w:p>
    <w:p w14:paraId="5EDA6C9A" w14:textId="3E8FA203" w:rsidR="00453DCB" w:rsidRPr="00516239" w:rsidRDefault="00453DCB" w:rsidP="00A96F53">
      <w:pPr>
        <w:pStyle w:val="ListParagraph"/>
        <w:numPr>
          <w:ilvl w:val="0"/>
          <w:numId w:val="2"/>
        </w:numPr>
        <w:spacing w:after="0" w:line="240" w:lineRule="auto"/>
        <w:rPr>
          <w:sz w:val="24"/>
          <w:szCs w:val="24"/>
        </w:rPr>
      </w:pPr>
      <w:r w:rsidRPr="00516239">
        <w:rPr>
          <w:sz w:val="24"/>
          <w:szCs w:val="24"/>
        </w:rPr>
        <w:t xml:space="preserve">Further develop Diversity and </w:t>
      </w:r>
      <w:r w:rsidR="00516B64" w:rsidRPr="00516239">
        <w:rPr>
          <w:sz w:val="24"/>
          <w:szCs w:val="24"/>
        </w:rPr>
        <w:t>increased opportunities for Enrichment</w:t>
      </w:r>
    </w:p>
    <w:p w14:paraId="1D8730F1" w14:textId="4DE578E0" w:rsidR="00AE48DA" w:rsidRPr="00516239" w:rsidRDefault="00AE48DA" w:rsidP="00A96F53">
      <w:pPr>
        <w:pStyle w:val="ListParagraph"/>
        <w:numPr>
          <w:ilvl w:val="0"/>
          <w:numId w:val="2"/>
        </w:numPr>
        <w:spacing w:after="0" w:line="240" w:lineRule="auto"/>
        <w:rPr>
          <w:sz w:val="24"/>
          <w:szCs w:val="24"/>
        </w:rPr>
      </w:pPr>
      <w:r w:rsidRPr="00516239">
        <w:rPr>
          <w:sz w:val="24"/>
          <w:szCs w:val="24"/>
        </w:rPr>
        <w:t xml:space="preserve">Create a strategic plan for </w:t>
      </w:r>
      <w:r w:rsidR="000B2A5F" w:rsidRPr="00516239">
        <w:rPr>
          <w:sz w:val="24"/>
          <w:szCs w:val="24"/>
        </w:rPr>
        <w:t>the next SIAMs inspection</w:t>
      </w:r>
    </w:p>
    <w:p w14:paraId="02A9FCB8" w14:textId="522988E8" w:rsidR="00133C50" w:rsidRPr="00516239" w:rsidRDefault="00133C50" w:rsidP="00A96F53">
      <w:pPr>
        <w:pStyle w:val="ListParagraph"/>
        <w:numPr>
          <w:ilvl w:val="0"/>
          <w:numId w:val="2"/>
        </w:numPr>
        <w:spacing w:after="0" w:line="240" w:lineRule="auto"/>
        <w:rPr>
          <w:sz w:val="24"/>
          <w:szCs w:val="24"/>
        </w:rPr>
      </w:pPr>
      <w:r w:rsidRPr="00516239">
        <w:rPr>
          <w:sz w:val="24"/>
          <w:szCs w:val="24"/>
        </w:rPr>
        <w:t>Continue to develop the ou</w:t>
      </w:r>
      <w:r w:rsidR="004C68DB" w:rsidRPr="00516239">
        <w:rPr>
          <w:sz w:val="24"/>
          <w:szCs w:val="24"/>
        </w:rPr>
        <w:t>tdoor learning environment</w:t>
      </w:r>
    </w:p>
    <w:p w14:paraId="3656B9AB" w14:textId="77777777" w:rsidR="00A96F53" w:rsidRPr="00516239" w:rsidRDefault="00A96F53" w:rsidP="00A96F53">
      <w:pPr>
        <w:spacing w:after="0" w:line="240" w:lineRule="auto"/>
        <w:rPr>
          <w:rFonts w:cstheme="minorHAnsi"/>
          <w:sz w:val="24"/>
          <w:szCs w:val="24"/>
        </w:rPr>
      </w:pPr>
    </w:p>
    <w:p w14:paraId="3B05F311" w14:textId="76402422" w:rsidR="00A96F53" w:rsidRPr="00516239" w:rsidRDefault="00A96F53" w:rsidP="00A96F53">
      <w:pPr>
        <w:spacing w:after="0" w:line="240" w:lineRule="auto"/>
        <w:rPr>
          <w:rFonts w:cstheme="minorHAnsi"/>
          <w:sz w:val="24"/>
          <w:szCs w:val="24"/>
        </w:rPr>
      </w:pPr>
      <w:r w:rsidRPr="00516239">
        <w:rPr>
          <w:rFonts w:cstheme="minorHAnsi"/>
          <w:sz w:val="24"/>
          <w:szCs w:val="24"/>
        </w:rPr>
        <w:t>In addition to the school monitoring visits</w:t>
      </w:r>
      <w:r w:rsidR="006C02E7">
        <w:rPr>
          <w:rFonts w:cstheme="minorHAnsi"/>
          <w:sz w:val="24"/>
          <w:szCs w:val="24"/>
        </w:rPr>
        <w:t>,</w:t>
      </w:r>
      <w:r w:rsidRPr="00516239">
        <w:rPr>
          <w:rFonts w:cstheme="minorHAnsi"/>
          <w:sz w:val="24"/>
          <w:szCs w:val="24"/>
        </w:rPr>
        <w:t xml:space="preserve"> the Governing Board uses other school </w:t>
      </w:r>
      <w:r w:rsidR="00C000FB">
        <w:rPr>
          <w:rFonts w:cstheme="minorHAnsi"/>
          <w:sz w:val="24"/>
          <w:szCs w:val="24"/>
        </w:rPr>
        <w:t>information</w:t>
      </w:r>
      <w:r w:rsidR="00C000FB" w:rsidRPr="00516239">
        <w:rPr>
          <w:rFonts w:cstheme="minorHAnsi"/>
          <w:sz w:val="24"/>
          <w:szCs w:val="24"/>
        </w:rPr>
        <w:t xml:space="preserve"> </w:t>
      </w:r>
      <w:r w:rsidRPr="00516239">
        <w:rPr>
          <w:rFonts w:cstheme="minorHAnsi"/>
          <w:sz w:val="24"/>
          <w:szCs w:val="24"/>
        </w:rPr>
        <w:t xml:space="preserve">including, SATs results, Local Authority data, government data and regular internal school assessment data and reports from staff. </w:t>
      </w:r>
    </w:p>
    <w:p w14:paraId="45FB0818" w14:textId="77777777" w:rsidR="00A96F53" w:rsidRPr="00516239" w:rsidRDefault="00A96F53" w:rsidP="00A96F53">
      <w:pPr>
        <w:spacing w:after="0" w:line="240" w:lineRule="auto"/>
        <w:rPr>
          <w:rFonts w:cstheme="minorHAnsi"/>
          <w:sz w:val="24"/>
          <w:szCs w:val="24"/>
        </w:rPr>
      </w:pPr>
    </w:p>
    <w:p w14:paraId="750658E0" w14:textId="77777777" w:rsidR="00A96F53" w:rsidRPr="00516239" w:rsidRDefault="00A96F53" w:rsidP="00A96F53">
      <w:pPr>
        <w:spacing w:after="0" w:line="240" w:lineRule="auto"/>
        <w:textAlignment w:val="top"/>
        <w:rPr>
          <w:rFonts w:eastAsia="Times New Roman" w:cstheme="minorHAnsi"/>
          <w:color w:val="0070C0"/>
          <w:sz w:val="24"/>
          <w:szCs w:val="24"/>
          <w:lang w:eastAsia="en-GB"/>
        </w:rPr>
      </w:pPr>
      <w:r w:rsidRPr="00516239">
        <w:rPr>
          <w:rFonts w:eastAsia="Times New Roman" w:cstheme="minorHAnsi"/>
          <w:b/>
          <w:bCs/>
          <w:color w:val="0070C0"/>
          <w:sz w:val="24"/>
          <w:szCs w:val="24"/>
          <w:bdr w:val="none" w:sz="0" w:space="0" w:color="auto" w:frame="1"/>
          <w:lang w:eastAsia="en-GB"/>
        </w:rPr>
        <w:t>Policies</w:t>
      </w:r>
    </w:p>
    <w:p w14:paraId="3EF4299D" w14:textId="3486FFE2" w:rsidR="00A96F53" w:rsidRPr="00516239" w:rsidRDefault="00A96F53" w:rsidP="00A96F53">
      <w:pPr>
        <w:spacing w:after="0" w:line="240" w:lineRule="auto"/>
        <w:rPr>
          <w:rFonts w:eastAsia="Times New Roman"/>
          <w:color w:val="000000"/>
          <w:sz w:val="24"/>
          <w:szCs w:val="24"/>
          <w:bdr w:val="none" w:sz="0" w:space="0" w:color="auto" w:frame="1"/>
          <w:lang w:eastAsia="en-GB"/>
        </w:rPr>
      </w:pPr>
      <w:r w:rsidRPr="00516239">
        <w:rPr>
          <w:rFonts w:eastAsia="Times New Roman"/>
          <w:color w:val="000000"/>
          <w:sz w:val="24"/>
          <w:szCs w:val="24"/>
          <w:bdr w:val="none" w:sz="0" w:space="0" w:color="auto" w:frame="1"/>
          <w:lang w:eastAsia="en-GB"/>
        </w:rPr>
        <w:t xml:space="preserve">Governors review all relevant policies on a </w:t>
      </w:r>
      <w:r w:rsidR="002924F9">
        <w:rPr>
          <w:rFonts w:eastAsia="Times New Roman"/>
          <w:color w:val="000000"/>
          <w:sz w:val="24"/>
          <w:szCs w:val="24"/>
          <w:bdr w:val="none" w:sz="0" w:space="0" w:color="auto" w:frame="1"/>
          <w:lang w:eastAsia="en-GB"/>
        </w:rPr>
        <w:t>rolling programme</w:t>
      </w:r>
      <w:r w:rsidRPr="00516239">
        <w:rPr>
          <w:rFonts w:eastAsia="Times New Roman"/>
          <w:color w:val="000000"/>
          <w:sz w:val="24"/>
          <w:szCs w:val="24"/>
          <w:bdr w:val="none" w:sz="0" w:space="0" w:color="auto" w:frame="1"/>
          <w:lang w:eastAsia="en-GB"/>
        </w:rPr>
        <w:t xml:space="preserve"> to ensure that all guidance is current and up to date. Special attention is paid to ensure that the school complies with the Department of Education’s mandatory policy list and the Local Authority’s recommended list.</w:t>
      </w:r>
    </w:p>
    <w:p w14:paraId="4496BB63" w14:textId="0644EFD2" w:rsidR="00A96F53" w:rsidRPr="0073656C" w:rsidRDefault="00A96F53" w:rsidP="00A96F53">
      <w:pPr>
        <w:spacing w:after="0" w:line="240" w:lineRule="auto"/>
        <w:rPr>
          <w:sz w:val="24"/>
          <w:szCs w:val="24"/>
        </w:rPr>
      </w:pPr>
      <w:r w:rsidRPr="00516239">
        <w:rPr>
          <w:sz w:val="24"/>
          <w:szCs w:val="24"/>
        </w:rPr>
        <w:t xml:space="preserve">This year we </w:t>
      </w:r>
      <w:r w:rsidR="00B34569" w:rsidRPr="00516239">
        <w:rPr>
          <w:sz w:val="24"/>
          <w:szCs w:val="24"/>
        </w:rPr>
        <w:t xml:space="preserve">continue to </w:t>
      </w:r>
      <w:r w:rsidR="00BA5312" w:rsidRPr="00516239">
        <w:rPr>
          <w:sz w:val="24"/>
          <w:szCs w:val="24"/>
        </w:rPr>
        <w:t xml:space="preserve">embed our programme of review to </w:t>
      </w:r>
      <w:r w:rsidRPr="00516239">
        <w:rPr>
          <w:sz w:val="24"/>
          <w:szCs w:val="24"/>
        </w:rPr>
        <w:t>ensure all policies, including the non-mandatory ones are reviewed and reflected in the work of governors and staff and are added to the website accordingly.</w:t>
      </w:r>
    </w:p>
    <w:p w14:paraId="049F31CB" w14:textId="77777777" w:rsidR="00A96F53" w:rsidRPr="00F81F63" w:rsidRDefault="00A96F53" w:rsidP="00A96F53">
      <w:pPr>
        <w:spacing w:after="0" w:line="240" w:lineRule="auto"/>
        <w:rPr>
          <w:rFonts w:cstheme="minorHAnsi"/>
          <w:sz w:val="24"/>
          <w:szCs w:val="24"/>
        </w:rPr>
      </w:pPr>
    </w:p>
    <w:p w14:paraId="53128261" w14:textId="77777777" w:rsidR="008B5019" w:rsidRDefault="008B5019"/>
    <w:sectPr w:rsidR="008B5019" w:rsidSect="00814F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vJg5gnq" int2:invalidationBookmarkName="" int2:hashCode="HR6wSrz4an6G0z" int2:id="BKxLfEhe">
      <int2:state int2:value="Rejected" int2:type="AugLoop_Text_Critique"/>
    </int2:bookmark>
    <int2:bookmark int2:bookmarkName="_Int_0qwS5bF0" int2:invalidationBookmarkName="" int2:hashCode="3i4/duTJ0R+q/h" int2:id="BpMbnlga">
      <int2:state int2:value="Rejected" int2:type="AugLoop_Text_Critique"/>
    </int2:bookmark>
    <int2:bookmark int2:bookmarkName="_Int_Lkp2gPno" int2:invalidationBookmarkName="" int2:hashCode="e0dMsLOcF3PXGS" int2:id="NjVCQ67v">
      <int2:state int2:value="Rejected" int2:type="AugLoop_Text_Critique"/>
    </int2:bookmark>
    <int2:bookmark int2:bookmarkName="_Int_YFZKbCQN" int2:invalidationBookmarkName="" int2:hashCode="RoHRJMxsS3O6q/" int2:id="Sv4aaIbe"/>
    <int2:bookmark int2:bookmarkName="_Int_iWr7PiEx" int2:invalidationBookmarkName="" int2:hashCode="N+8BMQ+3UuXJwP" int2:id="XUlpRPQm">
      <int2:state int2:value="Rejected" int2:type="AugLoop_Text_Critique"/>
    </int2:bookmark>
    <int2:bookmark int2:bookmarkName="_Int_q7WegW8f" int2:invalidationBookmarkName="" int2:hashCode="SyDlj8g609TV2I" int2:id="fvH05P7R">
      <int2:state int2:value="Rejected" int2:type="AugLoop_Text_Critique"/>
    </int2:bookmark>
    <int2:bookmark int2:bookmarkName="_Int_CZ7EvdXx" int2:invalidationBookmarkName="" int2:hashCode="pZGmU5Q5PUeaBE" int2:id="fvzpXcTf">
      <int2:state int2:value="Rejected" int2:type="AugLoop_Text_Critique"/>
    </int2:bookmark>
    <int2:bookmark int2:bookmarkName="_Int_T9gDjwgZ" int2:invalidationBookmarkName="" int2:hashCode="FhxCN58vOqq4SL" int2:id="n9PWEkV9">
      <int2:state int2:value="Rejected" int2:type="AugLoop_Text_Critique"/>
    </int2:bookmark>
    <int2:bookmark int2:bookmarkName="_Int_1gJcCB8k" int2:invalidationBookmarkName="" int2:hashCode="PP+Hh7LqQ7YUGl" int2:id="wsg2Klvs">
      <int2:state int2:value="Rejected" int2:type="AugLoop_Text_Critique"/>
    </int2:bookmark>
    <int2:bookmark int2:bookmarkName="_Int_h93Wb0My" int2:invalidationBookmarkName="" int2:hashCode="vi4rtpjHpCqP9l" int2:id="z6hRvVy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744"/>
    <w:multiLevelType w:val="hybridMultilevel"/>
    <w:tmpl w:val="5AE6833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0BA619BE"/>
    <w:multiLevelType w:val="hybridMultilevel"/>
    <w:tmpl w:val="73B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F6872"/>
    <w:multiLevelType w:val="hybridMultilevel"/>
    <w:tmpl w:val="7714CE2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16A43919"/>
    <w:multiLevelType w:val="hybridMultilevel"/>
    <w:tmpl w:val="84E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C28A0"/>
    <w:multiLevelType w:val="multilevel"/>
    <w:tmpl w:val="7D187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F83121"/>
    <w:multiLevelType w:val="hybridMultilevel"/>
    <w:tmpl w:val="0270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A6ECE"/>
    <w:multiLevelType w:val="hybridMultilevel"/>
    <w:tmpl w:val="65446410"/>
    <w:lvl w:ilvl="0" w:tplc="95648DB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53"/>
    <w:rsid w:val="00037A7C"/>
    <w:rsid w:val="00041135"/>
    <w:rsid w:val="000440F4"/>
    <w:rsid w:val="000A448E"/>
    <w:rsid w:val="000A557B"/>
    <w:rsid w:val="000B2A5F"/>
    <w:rsid w:val="000D64E5"/>
    <w:rsid w:val="000D70FC"/>
    <w:rsid w:val="000E5E11"/>
    <w:rsid w:val="00124D5C"/>
    <w:rsid w:val="00133C50"/>
    <w:rsid w:val="00135CF2"/>
    <w:rsid w:val="0018049F"/>
    <w:rsid w:val="001B1BEF"/>
    <w:rsid w:val="00201F87"/>
    <w:rsid w:val="00211DE8"/>
    <w:rsid w:val="00262BBA"/>
    <w:rsid w:val="00264330"/>
    <w:rsid w:val="002924F9"/>
    <w:rsid w:val="002A1BEE"/>
    <w:rsid w:val="002D5D0F"/>
    <w:rsid w:val="0030234B"/>
    <w:rsid w:val="00356ACD"/>
    <w:rsid w:val="00383341"/>
    <w:rsid w:val="003A1050"/>
    <w:rsid w:val="003E0223"/>
    <w:rsid w:val="003F3509"/>
    <w:rsid w:val="00420AE2"/>
    <w:rsid w:val="00453DCB"/>
    <w:rsid w:val="00491800"/>
    <w:rsid w:val="004C68DB"/>
    <w:rsid w:val="004E0518"/>
    <w:rsid w:val="00516239"/>
    <w:rsid w:val="00516B64"/>
    <w:rsid w:val="00523946"/>
    <w:rsid w:val="00524B89"/>
    <w:rsid w:val="005505EE"/>
    <w:rsid w:val="005B0944"/>
    <w:rsid w:val="005C12E9"/>
    <w:rsid w:val="005D5F4C"/>
    <w:rsid w:val="00604D3B"/>
    <w:rsid w:val="006672FB"/>
    <w:rsid w:val="00675894"/>
    <w:rsid w:val="006834C5"/>
    <w:rsid w:val="006871D0"/>
    <w:rsid w:val="006C02E7"/>
    <w:rsid w:val="006C4FED"/>
    <w:rsid w:val="007033E0"/>
    <w:rsid w:val="00752A40"/>
    <w:rsid w:val="0077565C"/>
    <w:rsid w:val="00781F3A"/>
    <w:rsid w:val="007A26A2"/>
    <w:rsid w:val="007B68E6"/>
    <w:rsid w:val="007F30C2"/>
    <w:rsid w:val="0085096A"/>
    <w:rsid w:val="00866B05"/>
    <w:rsid w:val="008B5019"/>
    <w:rsid w:val="008B63F6"/>
    <w:rsid w:val="00911226"/>
    <w:rsid w:val="0091362D"/>
    <w:rsid w:val="00931D4B"/>
    <w:rsid w:val="00953032"/>
    <w:rsid w:val="009846F5"/>
    <w:rsid w:val="009B72CF"/>
    <w:rsid w:val="009E6E00"/>
    <w:rsid w:val="009E7515"/>
    <w:rsid w:val="00A571CB"/>
    <w:rsid w:val="00A84C5B"/>
    <w:rsid w:val="00A96F53"/>
    <w:rsid w:val="00AA7D3F"/>
    <w:rsid w:val="00AE48DA"/>
    <w:rsid w:val="00B213C9"/>
    <w:rsid w:val="00B34569"/>
    <w:rsid w:val="00B65610"/>
    <w:rsid w:val="00BA5312"/>
    <w:rsid w:val="00C000FB"/>
    <w:rsid w:val="00C40A01"/>
    <w:rsid w:val="00C5645E"/>
    <w:rsid w:val="00CB536F"/>
    <w:rsid w:val="00CC22C2"/>
    <w:rsid w:val="00CE0737"/>
    <w:rsid w:val="00CE5DD8"/>
    <w:rsid w:val="00CE7CF3"/>
    <w:rsid w:val="00D32E6B"/>
    <w:rsid w:val="00D431B1"/>
    <w:rsid w:val="00D6209F"/>
    <w:rsid w:val="00D67517"/>
    <w:rsid w:val="00D722E2"/>
    <w:rsid w:val="00DA7BEC"/>
    <w:rsid w:val="00DE2E90"/>
    <w:rsid w:val="00EA2742"/>
    <w:rsid w:val="00ED2135"/>
    <w:rsid w:val="00EE16CA"/>
    <w:rsid w:val="00F158A1"/>
    <w:rsid w:val="00FB3889"/>
    <w:rsid w:val="00FD54DF"/>
    <w:rsid w:val="00FF6650"/>
    <w:rsid w:val="0211A67E"/>
    <w:rsid w:val="073B9AC4"/>
    <w:rsid w:val="07539431"/>
    <w:rsid w:val="0A45A68C"/>
    <w:rsid w:val="0FD164D0"/>
    <w:rsid w:val="159F5681"/>
    <w:rsid w:val="189168DC"/>
    <w:rsid w:val="2E415E93"/>
    <w:rsid w:val="2F599A0A"/>
    <w:rsid w:val="321EAEE3"/>
    <w:rsid w:val="324ED48E"/>
    <w:rsid w:val="37EE0255"/>
    <w:rsid w:val="3F7F333E"/>
    <w:rsid w:val="40AF6822"/>
    <w:rsid w:val="48286CCD"/>
    <w:rsid w:val="4DDFC6D2"/>
    <w:rsid w:val="4DF7C03F"/>
    <w:rsid w:val="4FD19723"/>
    <w:rsid w:val="51ED3CCD"/>
    <w:rsid w:val="52F0A700"/>
    <w:rsid w:val="642B9A98"/>
    <w:rsid w:val="724D4079"/>
    <w:rsid w:val="7B0EA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4651"/>
  <w15:chartTrackingRefBased/>
  <w15:docId w15:val="{ABAFA6DD-0067-4AD2-A17A-B5BEC0F7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6F53"/>
    <w:pPr>
      <w:ind w:left="720"/>
      <w:contextualSpacing/>
    </w:pPr>
  </w:style>
  <w:style w:type="character" w:customStyle="1" w:styleId="ListParagraphChar">
    <w:name w:val="List Paragraph Char"/>
    <w:link w:val="ListParagraph"/>
    <w:uiPriority w:val="34"/>
    <w:locked/>
    <w:rsid w:val="00A96F53"/>
  </w:style>
  <w:style w:type="paragraph" w:styleId="Title">
    <w:name w:val="Title"/>
    <w:basedOn w:val="Normal"/>
    <w:next w:val="Normal"/>
    <w:link w:val="TitleChar"/>
    <w:uiPriority w:val="10"/>
    <w:qFormat/>
    <w:rsid w:val="00FF6650"/>
    <w:pPr>
      <w:pBdr>
        <w:bottom w:val="single" w:sz="8" w:space="4" w:color="D34817"/>
      </w:pBdr>
      <w:spacing w:after="0" w:line="240" w:lineRule="auto"/>
    </w:pPr>
    <w:rPr>
      <w:rFonts w:ascii="Calibri" w:eastAsia="Calibri" w:hAnsi="Calibri" w:cs="Calibri"/>
      <w:color w:val="57201F"/>
      <w:sz w:val="52"/>
      <w:szCs w:val="52"/>
      <w:lang w:eastAsia="en-GB"/>
    </w:rPr>
  </w:style>
  <w:style w:type="character" w:customStyle="1" w:styleId="TitleChar">
    <w:name w:val="Title Char"/>
    <w:basedOn w:val="DefaultParagraphFont"/>
    <w:link w:val="Title"/>
    <w:uiPriority w:val="10"/>
    <w:rsid w:val="00FF6650"/>
    <w:rPr>
      <w:rFonts w:ascii="Calibri" w:eastAsia="Calibri" w:hAnsi="Calibri" w:cs="Calibri"/>
      <w:color w:val="57201F"/>
      <w:sz w:val="52"/>
      <w:szCs w:val="52"/>
      <w:lang w:eastAsia="en-GB"/>
    </w:rPr>
  </w:style>
  <w:style w:type="paragraph" w:styleId="Revision">
    <w:name w:val="Revision"/>
    <w:hidden/>
    <w:uiPriority w:val="99"/>
    <w:semiHidden/>
    <w:rsid w:val="000A4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Exechead WFS</dc:creator>
  <cp:keywords/>
  <dc:description/>
  <cp:lastModifiedBy>Cat Hadrill</cp:lastModifiedBy>
  <cp:revision>2</cp:revision>
  <dcterms:created xsi:type="dcterms:W3CDTF">2023-01-09T13:40:00Z</dcterms:created>
  <dcterms:modified xsi:type="dcterms:W3CDTF">2023-01-09T13:40:00Z</dcterms:modified>
</cp:coreProperties>
</file>